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BB62B7" w:rsidRPr="00EA4AAE" w14:paraId="4C89A398" w14:textId="77777777" w:rsidTr="005407D0">
        <w:trPr>
          <w:trHeight w:val="1132"/>
        </w:trPr>
        <w:tc>
          <w:tcPr>
            <w:tcW w:w="2122" w:type="dxa"/>
            <w:tcBorders>
              <w:bottom w:val="single" w:sz="4" w:space="0" w:color="auto"/>
            </w:tcBorders>
            <w:vAlign w:val="center"/>
          </w:tcPr>
          <w:p w14:paraId="2C8EA00E" w14:textId="77777777" w:rsidR="00BB62B7" w:rsidRPr="00EA4AAE" w:rsidRDefault="00BB62B7" w:rsidP="00056AE0">
            <w:pPr>
              <w:tabs>
                <w:tab w:val="center" w:pos="4513"/>
                <w:tab w:val="right" w:pos="9026"/>
              </w:tabs>
              <w:rPr>
                <w:rFonts w:ascii="Arial" w:hAnsi="Arial" w:cs="Arial"/>
                <w:sz w:val="22"/>
                <w:szCs w:val="22"/>
              </w:rPr>
            </w:pPr>
            <w:r w:rsidRPr="00EA4AAE">
              <w:rPr>
                <w:rFonts w:ascii="Arial" w:hAnsi="Arial" w:cs="Arial"/>
                <w:noProof/>
                <w:sz w:val="22"/>
                <w:szCs w:val="22"/>
              </w:rPr>
              <w:drawing>
                <wp:inline distT="0" distB="0" distL="0" distR="0" wp14:anchorId="7185A9B7" wp14:editId="2FCCBC68">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14:paraId="769EFE2B" w14:textId="77777777" w:rsidR="00BB62B7" w:rsidRPr="00891F7B" w:rsidRDefault="00BB62B7" w:rsidP="00056AE0">
            <w:pPr>
              <w:tabs>
                <w:tab w:val="center" w:pos="4513"/>
                <w:tab w:val="right" w:pos="9026"/>
              </w:tabs>
              <w:rPr>
                <w:rFonts w:ascii="Arial" w:hAnsi="Arial" w:cs="Arial"/>
                <w:b/>
                <w:sz w:val="22"/>
                <w:szCs w:val="22"/>
              </w:rPr>
            </w:pPr>
            <w:r w:rsidRPr="00891F7B">
              <w:rPr>
                <w:rFonts w:ascii="Arial" w:hAnsi="Arial" w:cs="Arial"/>
                <w:b/>
                <w:sz w:val="22"/>
                <w:szCs w:val="22"/>
              </w:rPr>
              <w:t>Job Description and Person Specification</w:t>
            </w:r>
          </w:p>
        </w:tc>
      </w:tr>
    </w:tbl>
    <w:p w14:paraId="5755CE51" w14:textId="77777777" w:rsidR="00BB62B7" w:rsidRDefault="00BB62B7" w:rsidP="00056AE0"/>
    <w:tbl>
      <w:tblPr>
        <w:tblStyle w:val="TableGrid"/>
        <w:tblW w:w="9351" w:type="dxa"/>
        <w:tblLook w:val="04A0" w:firstRow="1" w:lastRow="0" w:firstColumn="1" w:lastColumn="0" w:noHBand="0" w:noVBand="1"/>
      </w:tblPr>
      <w:tblGrid>
        <w:gridCol w:w="2122"/>
        <w:gridCol w:w="3614"/>
        <w:gridCol w:w="3615"/>
      </w:tblGrid>
      <w:tr w:rsidR="008B75D9" w:rsidRPr="00BB62B7" w14:paraId="37427189" w14:textId="77777777" w:rsidTr="00F4693D">
        <w:trPr>
          <w:trHeight w:val="406"/>
        </w:trPr>
        <w:tc>
          <w:tcPr>
            <w:tcW w:w="2122" w:type="dxa"/>
            <w:vAlign w:val="center"/>
          </w:tcPr>
          <w:p w14:paraId="11D8D9F0" w14:textId="77777777" w:rsidR="00D32F1B" w:rsidRPr="00BB62B7" w:rsidRDefault="00D32F1B" w:rsidP="00056AE0">
            <w:pPr>
              <w:pStyle w:val="NoSpacing"/>
              <w:rPr>
                <w:rFonts w:ascii="Arial" w:hAnsi="Arial" w:cs="Arial"/>
                <w:b/>
              </w:rPr>
            </w:pPr>
            <w:r w:rsidRPr="00BB62B7">
              <w:rPr>
                <w:rFonts w:ascii="Arial" w:hAnsi="Arial" w:cs="Arial"/>
                <w:b/>
              </w:rPr>
              <w:t>Job Title</w:t>
            </w:r>
          </w:p>
        </w:tc>
        <w:tc>
          <w:tcPr>
            <w:tcW w:w="7229" w:type="dxa"/>
            <w:gridSpan w:val="2"/>
            <w:vAlign w:val="center"/>
          </w:tcPr>
          <w:p w14:paraId="472D7DDD" w14:textId="315F89B6" w:rsidR="00D32F1B" w:rsidRPr="00BB62B7" w:rsidRDefault="00536330" w:rsidP="00056AE0">
            <w:pPr>
              <w:pStyle w:val="NoSpacing"/>
              <w:rPr>
                <w:rFonts w:ascii="Arial" w:hAnsi="Arial" w:cs="Arial"/>
              </w:rPr>
            </w:pPr>
            <w:r>
              <w:rPr>
                <w:rFonts w:ascii="Arial" w:hAnsi="Arial" w:cs="Arial"/>
              </w:rPr>
              <w:t>Democratic and Legal Services Manager</w:t>
            </w:r>
          </w:p>
        </w:tc>
      </w:tr>
      <w:tr w:rsidR="008B75D9" w:rsidRPr="00BB62B7" w14:paraId="2602BDA2" w14:textId="77777777" w:rsidTr="00F4693D">
        <w:trPr>
          <w:trHeight w:val="427"/>
        </w:trPr>
        <w:tc>
          <w:tcPr>
            <w:tcW w:w="2122" w:type="dxa"/>
            <w:vAlign w:val="center"/>
          </w:tcPr>
          <w:p w14:paraId="0B0A5DFA" w14:textId="77777777" w:rsidR="00D32F1B" w:rsidRPr="00BB62B7" w:rsidRDefault="00D32F1B" w:rsidP="00056AE0">
            <w:pPr>
              <w:pStyle w:val="NoSpacing"/>
              <w:rPr>
                <w:rFonts w:ascii="Arial" w:hAnsi="Arial" w:cs="Arial"/>
                <w:b/>
              </w:rPr>
            </w:pPr>
            <w:r w:rsidRPr="00BB62B7">
              <w:rPr>
                <w:rFonts w:ascii="Arial" w:hAnsi="Arial" w:cs="Arial"/>
                <w:b/>
              </w:rPr>
              <w:t>Section</w:t>
            </w:r>
          </w:p>
        </w:tc>
        <w:tc>
          <w:tcPr>
            <w:tcW w:w="7229" w:type="dxa"/>
            <w:gridSpan w:val="2"/>
            <w:vAlign w:val="center"/>
          </w:tcPr>
          <w:p w14:paraId="27C4050E" w14:textId="77777777" w:rsidR="00D32F1B" w:rsidRPr="00BB62B7" w:rsidRDefault="008008E2" w:rsidP="00056AE0">
            <w:pPr>
              <w:pStyle w:val="NoSpacing"/>
              <w:rPr>
                <w:rFonts w:ascii="Arial" w:hAnsi="Arial" w:cs="Arial"/>
              </w:rPr>
            </w:pPr>
            <w:r>
              <w:rPr>
                <w:rFonts w:ascii="Arial" w:hAnsi="Arial" w:cs="Arial"/>
              </w:rPr>
              <w:t>Democratic</w:t>
            </w:r>
            <w:r w:rsidR="00B82BCE" w:rsidRPr="00BB62B7">
              <w:rPr>
                <w:rFonts w:ascii="Arial" w:hAnsi="Arial" w:cs="Arial"/>
              </w:rPr>
              <w:t xml:space="preserve"> </w:t>
            </w:r>
            <w:r>
              <w:rPr>
                <w:rFonts w:ascii="Arial" w:hAnsi="Arial" w:cs="Arial"/>
              </w:rPr>
              <w:t>and Legal Services</w:t>
            </w:r>
          </w:p>
        </w:tc>
      </w:tr>
      <w:tr w:rsidR="008B75D9" w:rsidRPr="00BB62B7" w14:paraId="2C556F46" w14:textId="77777777" w:rsidTr="00F4693D">
        <w:trPr>
          <w:trHeight w:val="405"/>
        </w:trPr>
        <w:tc>
          <w:tcPr>
            <w:tcW w:w="2122" w:type="dxa"/>
            <w:vAlign w:val="center"/>
          </w:tcPr>
          <w:p w14:paraId="5231B7A2" w14:textId="77777777" w:rsidR="00D32F1B" w:rsidRPr="00BB62B7" w:rsidRDefault="00D32F1B" w:rsidP="00056AE0">
            <w:pPr>
              <w:pStyle w:val="NoSpacing"/>
              <w:rPr>
                <w:rFonts w:ascii="Arial" w:hAnsi="Arial" w:cs="Arial"/>
                <w:b/>
              </w:rPr>
            </w:pPr>
            <w:r w:rsidRPr="00BB62B7">
              <w:rPr>
                <w:rFonts w:ascii="Arial" w:hAnsi="Arial" w:cs="Arial"/>
                <w:b/>
              </w:rPr>
              <w:t>Reporting to</w:t>
            </w:r>
          </w:p>
        </w:tc>
        <w:tc>
          <w:tcPr>
            <w:tcW w:w="7229" w:type="dxa"/>
            <w:gridSpan w:val="2"/>
            <w:vAlign w:val="center"/>
          </w:tcPr>
          <w:p w14:paraId="585E9C24" w14:textId="4ECB22E9" w:rsidR="00D32F1B" w:rsidRPr="00BB62B7" w:rsidRDefault="00F10285" w:rsidP="00056AE0">
            <w:pPr>
              <w:pStyle w:val="NoSpacing"/>
              <w:rPr>
                <w:rFonts w:ascii="Arial" w:hAnsi="Arial" w:cs="Arial"/>
              </w:rPr>
            </w:pPr>
            <w:r>
              <w:rPr>
                <w:rFonts w:ascii="Arial" w:hAnsi="Arial" w:cs="Arial"/>
              </w:rPr>
              <w:t>Programme Director</w:t>
            </w:r>
            <w:r w:rsidR="00FF2CF9">
              <w:rPr>
                <w:rFonts w:ascii="Arial" w:hAnsi="Arial" w:cs="Arial"/>
              </w:rPr>
              <w:t xml:space="preserve">, Place and Resources, </w:t>
            </w:r>
            <w:r w:rsidR="008008E2">
              <w:rPr>
                <w:rFonts w:ascii="Arial" w:hAnsi="Arial" w:cs="Arial"/>
              </w:rPr>
              <w:t xml:space="preserve">for all non-electoral matters. </w:t>
            </w:r>
          </w:p>
          <w:p w14:paraId="4098E632" w14:textId="77777777" w:rsidR="00B82BCE" w:rsidRPr="00BB62B7" w:rsidRDefault="00B82BCE" w:rsidP="00056AE0">
            <w:pPr>
              <w:pStyle w:val="NoSpacing"/>
              <w:rPr>
                <w:rFonts w:ascii="Arial" w:hAnsi="Arial" w:cs="Arial"/>
              </w:rPr>
            </w:pPr>
          </w:p>
          <w:p w14:paraId="44C3F331" w14:textId="77777777" w:rsidR="00B82BCE" w:rsidRPr="00BB62B7" w:rsidRDefault="00534604" w:rsidP="00056AE0">
            <w:pPr>
              <w:pStyle w:val="NoSpacing"/>
              <w:rPr>
                <w:rFonts w:ascii="Arial" w:hAnsi="Arial" w:cs="Arial"/>
              </w:rPr>
            </w:pPr>
            <w:r w:rsidRPr="00BB62B7">
              <w:rPr>
                <w:rFonts w:ascii="Arial" w:hAnsi="Arial" w:cs="Arial"/>
              </w:rPr>
              <w:t>For electoral matters:</w:t>
            </w:r>
            <w:r w:rsidR="000D370C" w:rsidRPr="00BB62B7">
              <w:rPr>
                <w:rFonts w:ascii="Arial" w:hAnsi="Arial" w:cs="Arial"/>
              </w:rPr>
              <w:t xml:space="preserve"> </w:t>
            </w:r>
            <w:r w:rsidR="00B82BCE" w:rsidRPr="00BB62B7">
              <w:rPr>
                <w:rFonts w:ascii="Arial" w:hAnsi="Arial" w:cs="Arial"/>
              </w:rPr>
              <w:t>Chief Executive as Returning Officer and Electoral Registration Officer</w:t>
            </w:r>
          </w:p>
        </w:tc>
      </w:tr>
      <w:tr w:rsidR="009C3DA3" w:rsidRPr="00BB62B7" w14:paraId="7D018D74" w14:textId="77777777" w:rsidTr="00F4693D">
        <w:trPr>
          <w:trHeight w:val="405"/>
        </w:trPr>
        <w:tc>
          <w:tcPr>
            <w:tcW w:w="2122" w:type="dxa"/>
            <w:vAlign w:val="center"/>
          </w:tcPr>
          <w:p w14:paraId="649AAD6A" w14:textId="77777777" w:rsidR="009C3DA3" w:rsidRPr="00BB62B7" w:rsidRDefault="007A0AB5" w:rsidP="00056AE0">
            <w:pPr>
              <w:pStyle w:val="NoSpacing"/>
              <w:rPr>
                <w:rFonts w:ascii="Arial" w:hAnsi="Arial" w:cs="Arial"/>
                <w:b/>
              </w:rPr>
            </w:pPr>
            <w:r w:rsidRPr="00BB62B7">
              <w:rPr>
                <w:rFonts w:ascii="Arial" w:hAnsi="Arial" w:cs="Arial"/>
                <w:b/>
              </w:rPr>
              <w:t>Responsible for</w:t>
            </w:r>
          </w:p>
        </w:tc>
        <w:tc>
          <w:tcPr>
            <w:tcW w:w="7229" w:type="dxa"/>
            <w:gridSpan w:val="2"/>
            <w:vAlign w:val="center"/>
          </w:tcPr>
          <w:p w14:paraId="1CFBA54F" w14:textId="77777777" w:rsidR="009C3DA3" w:rsidRPr="00BB62B7" w:rsidRDefault="00DE366D" w:rsidP="00056AE0">
            <w:pPr>
              <w:pStyle w:val="NoSpacing"/>
              <w:rPr>
                <w:rFonts w:ascii="Arial" w:hAnsi="Arial" w:cs="Arial"/>
              </w:rPr>
            </w:pPr>
            <w:r w:rsidRPr="00BB62B7">
              <w:rPr>
                <w:rFonts w:ascii="Arial" w:hAnsi="Arial" w:cs="Arial"/>
              </w:rPr>
              <w:t>Direct reports:  3 employees</w:t>
            </w:r>
          </w:p>
        </w:tc>
      </w:tr>
      <w:tr w:rsidR="00DC19B5" w:rsidRPr="00BB62B7" w14:paraId="29131367" w14:textId="77777777" w:rsidTr="0034337E">
        <w:trPr>
          <w:trHeight w:val="424"/>
        </w:trPr>
        <w:tc>
          <w:tcPr>
            <w:tcW w:w="2122" w:type="dxa"/>
            <w:vAlign w:val="center"/>
          </w:tcPr>
          <w:p w14:paraId="3F9C9F77" w14:textId="77777777" w:rsidR="00DC19B5" w:rsidRPr="00BB62B7" w:rsidRDefault="00DC19B5" w:rsidP="00056AE0">
            <w:pPr>
              <w:pStyle w:val="NoSpacing"/>
              <w:rPr>
                <w:rFonts w:ascii="Arial" w:hAnsi="Arial" w:cs="Arial"/>
                <w:b/>
              </w:rPr>
            </w:pPr>
            <w:r w:rsidRPr="00BB62B7">
              <w:rPr>
                <w:rFonts w:ascii="Arial" w:hAnsi="Arial" w:cs="Arial"/>
                <w:b/>
              </w:rPr>
              <w:t>Grade</w:t>
            </w:r>
          </w:p>
        </w:tc>
        <w:tc>
          <w:tcPr>
            <w:tcW w:w="3614" w:type="dxa"/>
            <w:vAlign w:val="center"/>
          </w:tcPr>
          <w:p w14:paraId="769E69AD" w14:textId="77777777" w:rsidR="00DC19B5" w:rsidRPr="00BB62B7" w:rsidRDefault="00F10285" w:rsidP="00056AE0">
            <w:pPr>
              <w:pStyle w:val="NoSpacing"/>
              <w:rPr>
                <w:rFonts w:ascii="Arial" w:hAnsi="Arial" w:cs="Arial"/>
              </w:rPr>
            </w:pPr>
            <w:r>
              <w:rPr>
                <w:rFonts w:ascii="Arial" w:hAnsi="Arial" w:cs="Arial"/>
              </w:rPr>
              <w:t>TBC</w:t>
            </w:r>
          </w:p>
        </w:tc>
        <w:tc>
          <w:tcPr>
            <w:tcW w:w="3615" w:type="dxa"/>
            <w:vAlign w:val="center"/>
          </w:tcPr>
          <w:p w14:paraId="3648FCB2" w14:textId="77777777" w:rsidR="00DC19B5" w:rsidRPr="00DC19B5" w:rsidRDefault="00DC19B5" w:rsidP="00DC19B5">
            <w:pPr>
              <w:pStyle w:val="NoSpacing"/>
              <w:jc w:val="right"/>
              <w:rPr>
                <w:rFonts w:ascii="Arial" w:hAnsi="Arial" w:cs="Arial"/>
                <w:b/>
              </w:rPr>
            </w:pPr>
            <w:r w:rsidRPr="00DC19B5">
              <w:rPr>
                <w:rFonts w:ascii="Arial" w:hAnsi="Arial" w:cs="Arial"/>
                <w:b/>
              </w:rPr>
              <w:t>Politically Restricted</w:t>
            </w:r>
          </w:p>
        </w:tc>
      </w:tr>
    </w:tbl>
    <w:p w14:paraId="5BDC2EFB" w14:textId="77777777" w:rsidR="00D32F1B" w:rsidRPr="00BB62B7" w:rsidRDefault="00D32F1B" w:rsidP="00056AE0">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8B75D9" w:rsidRPr="00BB62B7" w14:paraId="7DE8228D" w14:textId="77777777" w:rsidTr="00BB62B7">
        <w:trPr>
          <w:trHeight w:val="263"/>
        </w:trPr>
        <w:tc>
          <w:tcPr>
            <w:tcW w:w="9344" w:type="dxa"/>
          </w:tcPr>
          <w:p w14:paraId="290347D9" w14:textId="77777777" w:rsidR="00F4693D" w:rsidRPr="00BB62B7" w:rsidRDefault="00F4693D" w:rsidP="00056AE0">
            <w:pPr>
              <w:rPr>
                <w:rFonts w:ascii="Arial" w:hAnsi="Arial" w:cs="Arial"/>
                <w:b/>
                <w:sz w:val="22"/>
                <w:szCs w:val="22"/>
              </w:rPr>
            </w:pPr>
            <w:r w:rsidRPr="00BB62B7">
              <w:rPr>
                <w:rFonts w:ascii="Arial" w:hAnsi="Arial" w:cs="Arial"/>
                <w:b/>
                <w:sz w:val="22"/>
                <w:szCs w:val="22"/>
              </w:rPr>
              <w:t>Job Purpose</w:t>
            </w:r>
          </w:p>
        </w:tc>
      </w:tr>
      <w:tr w:rsidR="008B75D9" w:rsidRPr="00BB62B7" w14:paraId="419D92F5" w14:textId="77777777" w:rsidTr="00F4693D">
        <w:tc>
          <w:tcPr>
            <w:tcW w:w="9344" w:type="dxa"/>
          </w:tcPr>
          <w:p w14:paraId="4D826971" w14:textId="77777777" w:rsidR="00BB62B7" w:rsidRDefault="00BB62B7" w:rsidP="00056AE0">
            <w:pPr>
              <w:spacing w:before="80" w:after="80"/>
              <w:rPr>
                <w:rFonts w:ascii="Arial" w:hAnsi="Arial" w:cs="Arial"/>
                <w:sz w:val="22"/>
                <w:szCs w:val="22"/>
              </w:rPr>
            </w:pPr>
          </w:p>
          <w:p w14:paraId="1F13F563" w14:textId="77777777" w:rsidR="008008E2" w:rsidRDefault="005C45AC" w:rsidP="008008E2">
            <w:pPr>
              <w:spacing w:before="80" w:after="80"/>
              <w:rPr>
                <w:rFonts w:ascii="Arial" w:hAnsi="Arial" w:cs="Arial"/>
                <w:sz w:val="22"/>
                <w:szCs w:val="22"/>
              </w:rPr>
            </w:pPr>
            <w:r w:rsidRPr="008008E2">
              <w:rPr>
                <w:rFonts w:ascii="Arial" w:hAnsi="Arial" w:cs="Arial"/>
                <w:sz w:val="22"/>
                <w:szCs w:val="22"/>
              </w:rPr>
              <w:t>The post</w:t>
            </w:r>
            <w:r w:rsidR="005F30D1" w:rsidRPr="008008E2">
              <w:rPr>
                <w:rFonts w:ascii="Arial" w:hAnsi="Arial" w:cs="Arial"/>
                <w:sz w:val="22"/>
                <w:szCs w:val="22"/>
              </w:rPr>
              <w:t xml:space="preserve"> holder</w:t>
            </w:r>
            <w:r w:rsidRPr="008008E2">
              <w:rPr>
                <w:rFonts w:ascii="Arial" w:hAnsi="Arial" w:cs="Arial"/>
                <w:sz w:val="22"/>
                <w:szCs w:val="22"/>
              </w:rPr>
              <w:t xml:space="preserve"> will </w:t>
            </w:r>
            <w:r w:rsidR="00F10285" w:rsidRPr="008008E2">
              <w:rPr>
                <w:rFonts w:ascii="Arial" w:hAnsi="Arial" w:cs="Arial"/>
                <w:sz w:val="22"/>
                <w:szCs w:val="22"/>
              </w:rPr>
              <w:t>be the Council’s Monitoring Officer and  lead the management of</w:t>
            </w:r>
            <w:r w:rsidR="007C1947" w:rsidRPr="008008E2">
              <w:rPr>
                <w:rFonts w:ascii="Arial" w:hAnsi="Arial" w:cs="Arial"/>
                <w:sz w:val="22"/>
                <w:szCs w:val="22"/>
              </w:rPr>
              <w:t xml:space="preserve"> effective and efficient:</w:t>
            </w:r>
            <w:r w:rsidR="005632C6" w:rsidRPr="008008E2">
              <w:rPr>
                <w:rFonts w:ascii="Arial" w:hAnsi="Arial" w:cs="Arial"/>
                <w:sz w:val="22"/>
                <w:szCs w:val="22"/>
              </w:rPr>
              <w:t xml:space="preserve"> </w:t>
            </w:r>
          </w:p>
          <w:p w14:paraId="5BB98891" w14:textId="77777777" w:rsidR="005C45AC" w:rsidRPr="008008E2" w:rsidRDefault="00152E32" w:rsidP="008008E2">
            <w:pPr>
              <w:pStyle w:val="ListParagraph"/>
              <w:numPr>
                <w:ilvl w:val="0"/>
                <w:numId w:val="47"/>
              </w:numPr>
              <w:spacing w:before="80" w:after="80"/>
              <w:rPr>
                <w:rFonts w:ascii="Arial" w:hAnsi="Arial" w:cs="Arial"/>
                <w:sz w:val="22"/>
                <w:szCs w:val="22"/>
              </w:rPr>
            </w:pPr>
            <w:proofErr w:type="gramStart"/>
            <w:r w:rsidRPr="008008E2">
              <w:rPr>
                <w:rFonts w:ascii="Arial" w:hAnsi="Arial" w:cs="Arial"/>
                <w:sz w:val="22"/>
                <w:szCs w:val="22"/>
              </w:rPr>
              <w:t>democratic</w:t>
            </w:r>
            <w:proofErr w:type="gramEnd"/>
            <w:r w:rsidRPr="008008E2">
              <w:rPr>
                <w:rFonts w:ascii="Arial" w:hAnsi="Arial" w:cs="Arial"/>
                <w:sz w:val="22"/>
                <w:szCs w:val="22"/>
              </w:rPr>
              <w:t xml:space="preserve"> process</w:t>
            </w:r>
            <w:r w:rsidR="005632C6" w:rsidRPr="008008E2">
              <w:rPr>
                <w:rFonts w:ascii="Arial" w:hAnsi="Arial" w:cs="Arial"/>
                <w:sz w:val="22"/>
                <w:szCs w:val="22"/>
              </w:rPr>
              <w:t>es</w:t>
            </w:r>
            <w:r w:rsidRPr="008008E2">
              <w:rPr>
                <w:rFonts w:ascii="Arial" w:hAnsi="Arial" w:cs="Arial"/>
                <w:sz w:val="22"/>
                <w:szCs w:val="22"/>
              </w:rPr>
              <w:t xml:space="preserve"> including elections</w:t>
            </w:r>
            <w:r w:rsidR="007C1947" w:rsidRPr="008008E2">
              <w:rPr>
                <w:rFonts w:ascii="Arial" w:hAnsi="Arial" w:cs="Arial"/>
                <w:sz w:val="22"/>
                <w:szCs w:val="22"/>
              </w:rPr>
              <w:t>, members support, overview and scrutiny support,</w:t>
            </w:r>
            <w:r w:rsidR="005F30D1" w:rsidRPr="008008E2">
              <w:rPr>
                <w:rFonts w:ascii="Arial" w:hAnsi="Arial" w:cs="Arial"/>
                <w:sz w:val="22"/>
                <w:szCs w:val="22"/>
              </w:rPr>
              <w:t xml:space="preserve"> and </w:t>
            </w:r>
            <w:r w:rsidR="005632C6" w:rsidRPr="008008E2">
              <w:rPr>
                <w:rFonts w:ascii="Arial" w:hAnsi="Arial" w:cs="Arial"/>
                <w:sz w:val="22"/>
                <w:szCs w:val="22"/>
              </w:rPr>
              <w:t xml:space="preserve">support to Committees, </w:t>
            </w:r>
            <w:r w:rsidRPr="008008E2">
              <w:rPr>
                <w:rFonts w:ascii="Arial" w:hAnsi="Arial" w:cs="Arial"/>
                <w:sz w:val="22"/>
                <w:szCs w:val="22"/>
              </w:rPr>
              <w:t>Council</w:t>
            </w:r>
            <w:r w:rsidR="005632C6" w:rsidRPr="008008E2">
              <w:rPr>
                <w:rFonts w:ascii="Arial" w:hAnsi="Arial" w:cs="Arial"/>
                <w:sz w:val="22"/>
                <w:szCs w:val="22"/>
              </w:rPr>
              <w:t xml:space="preserve"> and Elected Members</w:t>
            </w:r>
            <w:r w:rsidR="005F30D1" w:rsidRPr="008008E2">
              <w:rPr>
                <w:rFonts w:ascii="Arial" w:hAnsi="Arial" w:cs="Arial"/>
                <w:sz w:val="22"/>
                <w:szCs w:val="22"/>
              </w:rPr>
              <w:t>.</w:t>
            </w:r>
            <w:r w:rsidR="00F10285" w:rsidRPr="008008E2">
              <w:rPr>
                <w:rFonts w:ascii="Arial" w:hAnsi="Arial" w:cs="Arial"/>
                <w:sz w:val="22"/>
                <w:szCs w:val="22"/>
              </w:rPr>
              <w:t xml:space="preserve"> </w:t>
            </w:r>
          </w:p>
          <w:p w14:paraId="77B905F4" w14:textId="77777777" w:rsidR="007C1947" w:rsidRDefault="007C1947" w:rsidP="007C1947">
            <w:pPr>
              <w:pStyle w:val="ListParagraph"/>
              <w:numPr>
                <w:ilvl w:val="0"/>
                <w:numId w:val="42"/>
              </w:numPr>
              <w:spacing w:before="80" w:after="80"/>
              <w:rPr>
                <w:rFonts w:ascii="Arial" w:hAnsi="Arial" w:cs="Arial"/>
                <w:sz w:val="22"/>
                <w:szCs w:val="22"/>
              </w:rPr>
            </w:pPr>
            <w:proofErr w:type="gramStart"/>
            <w:r>
              <w:rPr>
                <w:rFonts w:ascii="Arial" w:hAnsi="Arial" w:cs="Arial"/>
                <w:sz w:val="22"/>
                <w:szCs w:val="22"/>
              </w:rPr>
              <w:t>commissioned</w:t>
            </w:r>
            <w:proofErr w:type="gramEnd"/>
            <w:r>
              <w:rPr>
                <w:rFonts w:ascii="Arial" w:hAnsi="Arial" w:cs="Arial"/>
                <w:sz w:val="22"/>
                <w:szCs w:val="22"/>
              </w:rPr>
              <w:t xml:space="preserve"> services which relate to the </w:t>
            </w:r>
            <w:proofErr w:type="spellStart"/>
            <w:r>
              <w:rPr>
                <w:rFonts w:ascii="Arial" w:hAnsi="Arial" w:cs="Arial"/>
                <w:sz w:val="22"/>
                <w:szCs w:val="22"/>
              </w:rPr>
              <w:t>postholder</w:t>
            </w:r>
            <w:r w:rsidR="008008E2">
              <w:rPr>
                <w:rFonts w:ascii="Arial" w:hAnsi="Arial" w:cs="Arial"/>
                <w:sz w:val="22"/>
                <w:szCs w:val="22"/>
              </w:rPr>
              <w:t>’</w:t>
            </w:r>
            <w:r>
              <w:rPr>
                <w:rFonts w:ascii="Arial" w:hAnsi="Arial" w:cs="Arial"/>
                <w:sz w:val="22"/>
                <w:szCs w:val="22"/>
              </w:rPr>
              <w:t>s</w:t>
            </w:r>
            <w:proofErr w:type="spellEnd"/>
            <w:r>
              <w:rPr>
                <w:rFonts w:ascii="Arial" w:hAnsi="Arial" w:cs="Arial"/>
                <w:sz w:val="22"/>
                <w:szCs w:val="22"/>
              </w:rPr>
              <w:t xml:space="preserve"> remit, ensuring that they meet organisational needs, deliver against agreed specifications and represent value for money. </w:t>
            </w:r>
          </w:p>
          <w:p w14:paraId="10265555" w14:textId="77777777" w:rsidR="007C1947" w:rsidRPr="007C1947" w:rsidRDefault="007C1947" w:rsidP="008008E2">
            <w:pPr>
              <w:spacing w:before="80" w:after="80"/>
              <w:rPr>
                <w:rFonts w:ascii="Arial" w:hAnsi="Arial" w:cs="Arial"/>
                <w:sz w:val="22"/>
                <w:szCs w:val="22"/>
              </w:rPr>
            </w:pPr>
            <w:r w:rsidRPr="007C1947">
              <w:rPr>
                <w:rFonts w:ascii="Arial" w:hAnsi="Arial" w:cs="Arial"/>
                <w:sz w:val="22"/>
                <w:szCs w:val="22"/>
              </w:rPr>
              <w:t xml:space="preserve">The </w:t>
            </w:r>
            <w:proofErr w:type="spellStart"/>
            <w:r w:rsidRPr="007C1947">
              <w:rPr>
                <w:rFonts w:ascii="Arial" w:hAnsi="Arial" w:cs="Arial"/>
                <w:sz w:val="22"/>
                <w:szCs w:val="22"/>
              </w:rPr>
              <w:t>postholder</w:t>
            </w:r>
            <w:proofErr w:type="spellEnd"/>
            <w:r w:rsidRPr="007C1947">
              <w:rPr>
                <w:rFonts w:ascii="Arial" w:hAnsi="Arial" w:cs="Arial"/>
                <w:sz w:val="22"/>
                <w:szCs w:val="22"/>
              </w:rPr>
              <w:t xml:space="preserve"> will also have responsibility for </w:t>
            </w:r>
            <w:r>
              <w:rPr>
                <w:rFonts w:ascii="Arial" w:hAnsi="Arial" w:cs="Arial"/>
                <w:sz w:val="22"/>
                <w:szCs w:val="22"/>
              </w:rPr>
              <w:t>c</w:t>
            </w:r>
            <w:r w:rsidRPr="007C1947">
              <w:rPr>
                <w:rFonts w:ascii="Arial" w:hAnsi="Arial" w:cs="Arial"/>
                <w:sz w:val="22"/>
                <w:szCs w:val="22"/>
              </w:rPr>
              <w:t>hampioning, promoting and embedding all aspects of good governance within the practice and conduct of Elected Members and Council officers.</w:t>
            </w:r>
          </w:p>
          <w:p w14:paraId="29A462BD" w14:textId="77777777" w:rsidR="007C1947" w:rsidRDefault="007C1947" w:rsidP="00056AE0">
            <w:pPr>
              <w:rPr>
                <w:rFonts w:ascii="Arial" w:hAnsi="Arial" w:cs="Arial"/>
                <w:sz w:val="22"/>
                <w:szCs w:val="22"/>
              </w:rPr>
            </w:pPr>
          </w:p>
          <w:p w14:paraId="226CC3BB" w14:textId="77777777" w:rsidR="00F4693D" w:rsidRPr="00BB62B7" w:rsidRDefault="00F4693D" w:rsidP="008008E2">
            <w:pPr>
              <w:pStyle w:val="ListParagraph"/>
              <w:tabs>
                <w:tab w:val="right" w:pos="9128"/>
              </w:tabs>
              <w:rPr>
                <w:rFonts w:ascii="Arial" w:hAnsi="Arial" w:cs="Arial"/>
                <w:sz w:val="22"/>
                <w:szCs w:val="22"/>
              </w:rPr>
            </w:pPr>
          </w:p>
        </w:tc>
      </w:tr>
    </w:tbl>
    <w:p w14:paraId="551B996B" w14:textId="77777777" w:rsidR="00F4693D" w:rsidRPr="00BB62B7" w:rsidRDefault="00F4693D" w:rsidP="00056AE0">
      <w:pPr>
        <w:tabs>
          <w:tab w:val="left" w:pos="2560"/>
        </w:tabs>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8B75D9" w:rsidRPr="00BB62B7" w14:paraId="19C0BC8C" w14:textId="77777777" w:rsidTr="006A567E">
        <w:tc>
          <w:tcPr>
            <w:tcW w:w="9344" w:type="dxa"/>
            <w:hideMark/>
          </w:tcPr>
          <w:p w14:paraId="1ED9849A" w14:textId="77777777" w:rsidR="00B71470" w:rsidRPr="0022383E" w:rsidRDefault="006A567E" w:rsidP="0022383E">
            <w:pPr>
              <w:rPr>
                <w:rFonts w:ascii="Arial" w:hAnsi="Arial" w:cs="Arial"/>
                <w:b/>
                <w:sz w:val="22"/>
                <w:szCs w:val="22"/>
              </w:rPr>
            </w:pPr>
            <w:r w:rsidRPr="00BB62B7">
              <w:rPr>
                <w:rFonts w:ascii="Arial" w:hAnsi="Arial" w:cs="Arial"/>
                <w:b/>
                <w:sz w:val="22"/>
                <w:szCs w:val="22"/>
              </w:rPr>
              <w:t>Job Context</w:t>
            </w:r>
          </w:p>
        </w:tc>
      </w:tr>
      <w:tr w:rsidR="008B75D9" w:rsidRPr="00BB62B7" w14:paraId="47E801FF" w14:textId="77777777" w:rsidTr="006A567E">
        <w:tc>
          <w:tcPr>
            <w:tcW w:w="9344" w:type="dxa"/>
          </w:tcPr>
          <w:p w14:paraId="120E0DF8" w14:textId="77777777" w:rsidR="0022383E" w:rsidRDefault="0022383E" w:rsidP="00056AE0">
            <w:pPr>
              <w:rPr>
                <w:rFonts w:ascii="Arial" w:hAnsi="Arial" w:cs="Arial"/>
                <w:sz w:val="22"/>
                <w:szCs w:val="22"/>
              </w:rPr>
            </w:pPr>
          </w:p>
          <w:p w14:paraId="403AA508" w14:textId="77777777" w:rsidR="00036B2C" w:rsidRPr="00BB62B7" w:rsidRDefault="006A567E" w:rsidP="00056AE0">
            <w:pPr>
              <w:rPr>
                <w:rFonts w:ascii="Arial" w:hAnsi="Arial" w:cs="Arial"/>
                <w:sz w:val="22"/>
                <w:szCs w:val="22"/>
              </w:rPr>
            </w:pPr>
            <w:r w:rsidRPr="00BB62B7">
              <w:rPr>
                <w:rFonts w:ascii="Arial" w:hAnsi="Arial" w:cs="Arial"/>
                <w:sz w:val="22"/>
                <w:szCs w:val="22"/>
              </w:rPr>
              <w:t xml:space="preserve">The section supports and promotes effective and efficient </w:t>
            </w:r>
            <w:r w:rsidR="007C1947">
              <w:rPr>
                <w:rFonts w:ascii="Arial" w:hAnsi="Arial" w:cs="Arial"/>
                <w:sz w:val="22"/>
                <w:szCs w:val="22"/>
              </w:rPr>
              <w:t xml:space="preserve">democratic and legal </w:t>
            </w:r>
            <w:r w:rsidRPr="00BB62B7">
              <w:rPr>
                <w:rFonts w:ascii="Arial" w:hAnsi="Arial" w:cs="Arial"/>
                <w:sz w:val="22"/>
                <w:szCs w:val="22"/>
              </w:rPr>
              <w:t>arrangements across the Council.</w:t>
            </w:r>
            <w:r w:rsidR="00F10F7E" w:rsidRPr="00BB62B7">
              <w:rPr>
                <w:rFonts w:ascii="Arial" w:hAnsi="Arial" w:cs="Arial"/>
                <w:sz w:val="22"/>
                <w:szCs w:val="22"/>
              </w:rPr>
              <w:t xml:space="preserve"> C</w:t>
            </w:r>
            <w:r w:rsidR="00036B2C" w:rsidRPr="00BB62B7">
              <w:rPr>
                <w:rFonts w:ascii="Arial" w:hAnsi="Arial" w:cs="Arial"/>
                <w:sz w:val="22"/>
                <w:szCs w:val="22"/>
              </w:rPr>
              <w:t>ompris</w:t>
            </w:r>
            <w:r w:rsidR="00F10F7E" w:rsidRPr="00BB62B7">
              <w:rPr>
                <w:rFonts w:ascii="Arial" w:hAnsi="Arial" w:cs="Arial"/>
                <w:sz w:val="22"/>
                <w:szCs w:val="22"/>
              </w:rPr>
              <w:t>ing</w:t>
            </w:r>
            <w:r w:rsidR="00036B2C" w:rsidRPr="00BB62B7">
              <w:rPr>
                <w:rFonts w:ascii="Arial" w:hAnsi="Arial" w:cs="Arial"/>
                <w:sz w:val="22"/>
                <w:szCs w:val="22"/>
              </w:rPr>
              <w:t xml:space="preserve"> of commissioned and directly delivered services, all of which must operate to the highest standards</w:t>
            </w:r>
            <w:r w:rsidR="00F10F7E" w:rsidRPr="00BB62B7">
              <w:rPr>
                <w:rFonts w:ascii="Arial" w:hAnsi="Arial" w:cs="Arial"/>
                <w:sz w:val="22"/>
                <w:szCs w:val="22"/>
              </w:rPr>
              <w:t xml:space="preserve"> to include:</w:t>
            </w:r>
          </w:p>
          <w:p w14:paraId="24D9F7C1" w14:textId="77777777" w:rsidR="006A567E" w:rsidRPr="00BB62B7" w:rsidRDefault="006A567E" w:rsidP="00056AE0">
            <w:pPr>
              <w:rPr>
                <w:rFonts w:ascii="Arial" w:hAnsi="Arial" w:cs="Arial"/>
                <w:sz w:val="22"/>
                <w:szCs w:val="22"/>
              </w:rPr>
            </w:pPr>
          </w:p>
          <w:p w14:paraId="59026467" w14:textId="77777777" w:rsidR="00F10F7E" w:rsidRPr="00BB62B7" w:rsidRDefault="00F10F7E" w:rsidP="00056AE0">
            <w:pPr>
              <w:pStyle w:val="ListParagraph"/>
              <w:numPr>
                <w:ilvl w:val="0"/>
                <w:numId w:val="43"/>
              </w:numPr>
              <w:ind w:left="459" w:hanging="283"/>
              <w:rPr>
                <w:rFonts w:ascii="Arial" w:hAnsi="Arial" w:cs="Arial"/>
                <w:sz w:val="22"/>
                <w:szCs w:val="22"/>
              </w:rPr>
            </w:pPr>
            <w:r w:rsidRPr="00BB62B7">
              <w:rPr>
                <w:rFonts w:ascii="Arial" w:hAnsi="Arial" w:cs="Arial"/>
                <w:sz w:val="22"/>
                <w:szCs w:val="22"/>
              </w:rPr>
              <w:t>D</w:t>
            </w:r>
            <w:r w:rsidR="00A951A8" w:rsidRPr="00BB62B7">
              <w:rPr>
                <w:rFonts w:ascii="Arial" w:hAnsi="Arial" w:cs="Arial"/>
                <w:sz w:val="22"/>
                <w:szCs w:val="22"/>
              </w:rPr>
              <w:t>elivery of</w:t>
            </w:r>
            <w:r w:rsidR="006A567E" w:rsidRPr="00BB62B7">
              <w:rPr>
                <w:rFonts w:ascii="Arial" w:hAnsi="Arial" w:cs="Arial"/>
                <w:sz w:val="22"/>
                <w:szCs w:val="22"/>
              </w:rPr>
              <w:t xml:space="preserve"> voter registration, elections and referendums, to the required legal standards and timescales, making best use of technology, adopting good practice a</w:t>
            </w:r>
            <w:r w:rsidRPr="00BB62B7">
              <w:rPr>
                <w:rFonts w:ascii="Arial" w:hAnsi="Arial" w:cs="Arial"/>
                <w:sz w:val="22"/>
                <w:szCs w:val="22"/>
              </w:rPr>
              <w:t>nd a customer focused approach.</w:t>
            </w:r>
          </w:p>
          <w:p w14:paraId="4BD2B396" w14:textId="77777777" w:rsidR="00F10F7E" w:rsidRDefault="00F10F7E" w:rsidP="00056AE0">
            <w:pPr>
              <w:pStyle w:val="ListParagraph"/>
              <w:numPr>
                <w:ilvl w:val="0"/>
                <w:numId w:val="43"/>
              </w:numPr>
              <w:ind w:left="459" w:hanging="283"/>
              <w:rPr>
                <w:rFonts w:ascii="Arial" w:hAnsi="Arial" w:cs="Arial"/>
                <w:sz w:val="22"/>
                <w:szCs w:val="22"/>
              </w:rPr>
            </w:pPr>
            <w:r w:rsidRPr="00BB62B7">
              <w:rPr>
                <w:rFonts w:ascii="Arial" w:hAnsi="Arial" w:cs="Arial"/>
                <w:sz w:val="22"/>
                <w:szCs w:val="22"/>
              </w:rPr>
              <w:t>Providing</w:t>
            </w:r>
            <w:r w:rsidR="006A567E" w:rsidRPr="00BB62B7">
              <w:rPr>
                <w:rFonts w:ascii="Arial" w:hAnsi="Arial" w:cs="Arial"/>
                <w:sz w:val="22"/>
                <w:szCs w:val="22"/>
              </w:rPr>
              <w:t xml:space="preserve"> support and advice to </w:t>
            </w:r>
            <w:r w:rsidR="007C1947">
              <w:rPr>
                <w:rFonts w:ascii="Arial" w:hAnsi="Arial" w:cs="Arial"/>
                <w:sz w:val="22"/>
                <w:szCs w:val="22"/>
              </w:rPr>
              <w:t xml:space="preserve">senior managers, Committee Chairs, </w:t>
            </w:r>
            <w:r w:rsidR="006A567E" w:rsidRPr="00BB62B7">
              <w:rPr>
                <w:rFonts w:ascii="Arial" w:hAnsi="Arial" w:cs="Arial"/>
                <w:sz w:val="22"/>
                <w:szCs w:val="22"/>
              </w:rPr>
              <w:t>Full Council and its committees, sub</w:t>
            </w:r>
            <w:r w:rsidR="00A951A8" w:rsidRPr="00BB62B7">
              <w:rPr>
                <w:rFonts w:ascii="Arial" w:hAnsi="Arial" w:cs="Arial"/>
                <w:sz w:val="22"/>
                <w:szCs w:val="22"/>
              </w:rPr>
              <w:t>-committees and working parties</w:t>
            </w:r>
            <w:r w:rsidRPr="00BB62B7">
              <w:rPr>
                <w:rFonts w:ascii="Arial" w:hAnsi="Arial" w:cs="Arial"/>
                <w:sz w:val="22"/>
                <w:szCs w:val="22"/>
              </w:rPr>
              <w:t>.</w:t>
            </w:r>
            <w:r w:rsidR="004F6D3F" w:rsidRPr="00BB62B7">
              <w:rPr>
                <w:rFonts w:ascii="Arial" w:hAnsi="Arial" w:cs="Arial"/>
                <w:sz w:val="22"/>
                <w:szCs w:val="22"/>
              </w:rPr>
              <w:t xml:space="preserve"> </w:t>
            </w:r>
          </w:p>
          <w:p w14:paraId="6D40581B" w14:textId="77777777" w:rsidR="00F10F7E" w:rsidRPr="00BB62B7" w:rsidRDefault="00F10F7E" w:rsidP="00056AE0">
            <w:pPr>
              <w:pStyle w:val="ListParagraph"/>
              <w:numPr>
                <w:ilvl w:val="0"/>
                <w:numId w:val="43"/>
              </w:numPr>
              <w:ind w:left="459" w:hanging="283"/>
              <w:rPr>
                <w:rFonts w:ascii="Arial" w:hAnsi="Arial" w:cs="Arial"/>
                <w:sz w:val="22"/>
                <w:szCs w:val="22"/>
              </w:rPr>
            </w:pPr>
            <w:r w:rsidRPr="00BB62B7">
              <w:rPr>
                <w:rFonts w:ascii="Arial" w:hAnsi="Arial" w:cs="Arial"/>
                <w:sz w:val="22"/>
                <w:szCs w:val="22"/>
              </w:rPr>
              <w:t>S</w:t>
            </w:r>
            <w:r w:rsidR="004F6D3F" w:rsidRPr="00BB62B7">
              <w:rPr>
                <w:rFonts w:ascii="Arial" w:hAnsi="Arial" w:cs="Arial"/>
                <w:sz w:val="22"/>
                <w:szCs w:val="22"/>
              </w:rPr>
              <w:t>upport</w:t>
            </w:r>
            <w:r w:rsidR="008B75D9" w:rsidRPr="00BB62B7">
              <w:rPr>
                <w:rFonts w:ascii="Arial" w:hAnsi="Arial" w:cs="Arial"/>
                <w:sz w:val="22"/>
                <w:szCs w:val="22"/>
              </w:rPr>
              <w:t>ing</w:t>
            </w:r>
            <w:r w:rsidR="004F6D3F" w:rsidRPr="00BB62B7">
              <w:rPr>
                <w:rFonts w:ascii="Arial" w:hAnsi="Arial" w:cs="Arial"/>
                <w:sz w:val="22"/>
                <w:szCs w:val="22"/>
              </w:rPr>
              <w:t xml:space="preserve"> and </w:t>
            </w:r>
            <w:r w:rsidR="00BE5FF3" w:rsidRPr="00BB62B7">
              <w:rPr>
                <w:rFonts w:ascii="Arial" w:hAnsi="Arial" w:cs="Arial"/>
                <w:sz w:val="22"/>
                <w:szCs w:val="22"/>
              </w:rPr>
              <w:t>equipping</w:t>
            </w:r>
            <w:r w:rsidR="004F6D3F" w:rsidRPr="00BB62B7">
              <w:rPr>
                <w:rFonts w:ascii="Arial" w:hAnsi="Arial" w:cs="Arial"/>
                <w:sz w:val="22"/>
                <w:szCs w:val="22"/>
              </w:rPr>
              <w:t xml:space="preserve"> E</w:t>
            </w:r>
            <w:r w:rsidR="00A50643" w:rsidRPr="00BB62B7">
              <w:rPr>
                <w:rFonts w:ascii="Arial" w:hAnsi="Arial" w:cs="Arial"/>
                <w:sz w:val="22"/>
                <w:szCs w:val="22"/>
              </w:rPr>
              <w:t xml:space="preserve">lected Members </w:t>
            </w:r>
            <w:r w:rsidR="007C1947">
              <w:rPr>
                <w:rFonts w:ascii="Arial" w:hAnsi="Arial" w:cs="Arial"/>
                <w:sz w:val="22"/>
                <w:szCs w:val="22"/>
              </w:rPr>
              <w:t xml:space="preserve">and officers </w:t>
            </w:r>
            <w:r w:rsidR="00A50643" w:rsidRPr="00BB62B7">
              <w:rPr>
                <w:rFonts w:ascii="Arial" w:hAnsi="Arial" w:cs="Arial"/>
                <w:sz w:val="22"/>
                <w:szCs w:val="22"/>
              </w:rPr>
              <w:t>in carrying out their roles</w:t>
            </w:r>
            <w:r w:rsidR="00A951A8" w:rsidRPr="00BB62B7">
              <w:rPr>
                <w:rFonts w:ascii="Arial" w:hAnsi="Arial" w:cs="Arial"/>
                <w:sz w:val="22"/>
                <w:szCs w:val="22"/>
              </w:rPr>
              <w:t xml:space="preserve"> through support and training</w:t>
            </w:r>
            <w:r w:rsidR="007C1947">
              <w:rPr>
                <w:rFonts w:ascii="Arial" w:hAnsi="Arial" w:cs="Arial"/>
                <w:sz w:val="22"/>
                <w:szCs w:val="22"/>
              </w:rPr>
              <w:t xml:space="preserve"> and enforcement of standards</w:t>
            </w:r>
            <w:r w:rsidR="00A50643" w:rsidRPr="00BB62B7">
              <w:rPr>
                <w:rFonts w:ascii="Arial" w:hAnsi="Arial" w:cs="Arial"/>
                <w:sz w:val="22"/>
                <w:szCs w:val="22"/>
              </w:rPr>
              <w:t>.</w:t>
            </w:r>
            <w:r w:rsidR="00152E32" w:rsidRPr="00BB62B7">
              <w:rPr>
                <w:rFonts w:ascii="Arial" w:hAnsi="Arial" w:cs="Arial"/>
                <w:sz w:val="22"/>
                <w:szCs w:val="22"/>
              </w:rPr>
              <w:t xml:space="preserve"> </w:t>
            </w:r>
          </w:p>
          <w:p w14:paraId="5881031C" w14:textId="77777777" w:rsidR="006A567E" w:rsidRPr="00BB62B7" w:rsidRDefault="00F10F7E" w:rsidP="00056AE0">
            <w:pPr>
              <w:pStyle w:val="ListParagraph"/>
              <w:numPr>
                <w:ilvl w:val="0"/>
                <w:numId w:val="43"/>
              </w:numPr>
              <w:ind w:left="459" w:hanging="283"/>
              <w:rPr>
                <w:rFonts w:ascii="Arial" w:hAnsi="Arial" w:cs="Arial"/>
                <w:sz w:val="22"/>
                <w:szCs w:val="22"/>
              </w:rPr>
            </w:pPr>
            <w:r w:rsidRPr="00BB62B7">
              <w:rPr>
                <w:rFonts w:ascii="Arial" w:hAnsi="Arial" w:cs="Arial"/>
                <w:sz w:val="22"/>
                <w:szCs w:val="22"/>
              </w:rPr>
              <w:t>Providing</w:t>
            </w:r>
            <w:r w:rsidR="004F6D3F" w:rsidRPr="00BB62B7">
              <w:rPr>
                <w:rFonts w:ascii="Arial" w:hAnsi="Arial" w:cs="Arial"/>
                <w:sz w:val="22"/>
                <w:szCs w:val="22"/>
              </w:rPr>
              <w:t xml:space="preserve"> support to the Council’s overview and scrutiny processes.</w:t>
            </w:r>
          </w:p>
          <w:p w14:paraId="68613A63" w14:textId="46854895" w:rsidR="00036B2C" w:rsidRPr="00BB62B7" w:rsidRDefault="00F10F7E" w:rsidP="00056AE0">
            <w:pPr>
              <w:pStyle w:val="ListParagraph"/>
              <w:numPr>
                <w:ilvl w:val="0"/>
                <w:numId w:val="43"/>
              </w:numPr>
              <w:ind w:left="459" w:hanging="283"/>
              <w:rPr>
                <w:rFonts w:ascii="Arial" w:hAnsi="Arial" w:cs="Arial"/>
                <w:sz w:val="22"/>
                <w:szCs w:val="22"/>
              </w:rPr>
            </w:pPr>
            <w:r w:rsidRPr="00BB62B7">
              <w:rPr>
                <w:rFonts w:ascii="Arial" w:hAnsi="Arial" w:cs="Arial"/>
                <w:sz w:val="22"/>
                <w:szCs w:val="22"/>
              </w:rPr>
              <w:t>Promoting</w:t>
            </w:r>
            <w:r w:rsidR="00036B2C" w:rsidRPr="00BB62B7">
              <w:rPr>
                <w:rFonts w:ascii="Arial" w:hAnsi="Arial" w:cs="Arial"/>
                <w:sz w:val="22"/>
                <w:szCs w:val="22"/>
              </w:rPr>
              <w:t xml:space="preserve"> high standards of information governance and ensur</w:t>
            </w:r>
            <w:r w:rsidRPr="00BB62B7">
              <w:rPr>
                <w:rFonts w:ascii="Arial" w:hAnsi="Arial" w:cs="Arial"/>
                <w:sz w:val="22"/>
                <w:szCs w:val="22"/>
              </w:rPr>
              <w:t>ing</w:t>
            </w:r>
            <w:r w:rsidR="00036B2C" w:rsidRPr="00BB62B7">
              <w:rPr>
                <w:rFonts w:ascii="Arial" w:hAnsi="Arial" w:cs="Arial"/>
                <w:sz w:val="22"/>
                <w:szCs w:val="22"/>
              </w:rPr>
              <w:t xml:space="preserve"> that F</w:t>
            </w:r>
            <w:r w:rsidRPr="00BB62B7">
              <w:rPr>
                <w:rFonts w:ascii="Arial" w:hAnsi="Arial" w:cs="Arial"/>
                <w:sz w:val="22"/>
                <w:szCs w:val="22"/>
              </w:rPr>
              <w:t xml:space="preserve">reedom of Information, </w:t>
            </w:r>
            <w:r w:rsidR="00EE564A" w:rsidRPr="00BB62B7">
              <w:rPr>
                <w:rFonts w:ascii="Arial" w:hAnsi="Arial" w:cs="Arial"/>
                <w:sz w:val="22"/>
                <w:szCs w:val="22"/>
              </w:rPr>
              <w:t xml:space="preserve">Data </w:t>
            </w:r>
            <w:r w:rsidR="00036B2C" w:rsidRPr="00BB62B7">
              <w:rPr>
                <w:rFonts w:ascii="Arial" w:hAnsi="Arial" w:cs="Arial"/>
                <w:sz w:val="22"/>
                <w:szCs w:val="22"/>
              </w:rPr>
              <w:t xml:space="preserve">Subject Access requests and </w:t>
            </w:r>
            <w:r w:rsidR="00FF2CF9">
              <w:rPr>
                <w:rFonts w:ascii="Arial" w:hAnsi="Arial" w:cs="Arial"/>
                <w:sz w:val="22"/>
                <w:szCs w:val="22"/>
              </w:rPr>
              <w:t xml:space="preserve">corporate complaints are dealt </w:t>
            </w:r>
            <w:proofErr w:type="gramStart"/>
            <w:r w:rsidR="00FF2CF9">
              <w:rPr>
                <w:rFonts w:ascii="Arial" w:hAnsi="Arial" w:cs="Arial"/>
                <w:sz w:val="22"/>
                <w:szCs w:val="22"/>
              </w:rPr>
              <w:t xml:space="preserve">with </w:t>
            </w:r>
            <w:r w:rsidR="00036B2C" w:rsidRPr="00BB62B7">
              <w:rPr>
                <w:rFonts w:ascii="Arial" w:hAnsi="Arial" w:cs="Arial"/>
                <w:sz w:val="22"/>
                <w:szCs w:val="22"/>
              </w:rPr>
              <w:t xml:space="preserve"> in</w:t>
            </w:r>
            <w:proofErr w:type="gramEnd"/>
            <w:r w:rsidR="00036B2C" w:rsidRPr="00BB62B7">
              <w:rPr>
                <w:rFonts w:ascii="Arial" w:hAnsi="Arial" w:cs="Arial"/>
                <w:sz w:val="22"/>
                <w:szCs w:val="22"/>
              </w:rPr>
              <w:t xml:space="preserve"> </w:t>
            </w:r>
            <w:r w:rsidRPr="00BB62B7">
              <w:rPr>
                <w:rFonts w:ascii="Arial" w:hAnsi="Arial" w:cs="Arial"/>
                <w:sz w:val="22"/>
                <w:szCs w:val="22"/>
              </w:rPr>
              <w:t xml:space="preserve">a </w:t>
            </w:r>
            <w:r w:rsidR="00036B2C" w:rsidRPr="00BB62B7">
              <w:rPr>
                <w:rFonts w:ascii="Arial" w:hAnsi="Arial" w:cs="Arial"/>
                <w:sz w:val="22"/>
                <w:szCs w:val="22"/>
              </w:rPr>
              <w:t xml:space="preserve">correct and </w:t>
            </w:r>
            <w:r w:rsidRPr="00BB62B7">
              <w:rPr>
                <w:rFonts w:ascii="Arial" w:hAnsi="Arial" w:cs="Arial"/>
                <w:sz w:val="22"/>
                <w:szCs w:val="22"/>
              </w:rPr>
              <w:t xml:space="preserve">timely manner, </w:t>
            </w:r>
            <w:r w:rsidR="00036B2C" w:rsidRPr="00BB62B7">
              <w:rPr>
                <w:rFonts w:ascii="Arial" w:hAnsi="Arial" w:cs="Arial"/>
                <w:sz w:val="22"/>
                <w:szCs w:val="22"/>
              </w:rPr>
              <w:t>driv</w:t>
            </w:r>
            <w:r w:rsidRPr="00BB62B7">
              <w:rPr>
                <w:rFonts w:ascii="Arial" w:hAnsi="Arial" w:cs="Arial"/>
                <w:sz w:val="22"/>
                <w:szCs w:val="22"/>
              </w:rPr>
              <w:t>ing</w:t>
            </w:r>
            <w:r w:rsidR="00036B2C" w:rsidRPr="00BB62B7">
              <w:rPr>
                <w:rFonts w:ascii="Arial" w:hAnsi="Arial" w:cs="Arial"/>
                <w:sz w:val="22"/>
                <w:szCs w:val="22"/>
              </w:rPr>
              <w:t xml:space="preserve"> forward organisational improvements for the Council’s customers</w:t>
            </w:r>
            <w:r w:rsidR="00A951A8" w:rsidRPr="00BB62B7">
              <w:rPr>
                <w:rFonts w:ascii="Arial" w:hAnsi="Arial" w:cs="Arial"/>
                <w:sz w:val="22"/>
                <w:szCs w:val="22"/>
              </w:rPr>
              <w:t>.</w:t>
            </w:r>
          </w:p>
          <w:p w14:paraId="7509D369" w14:textId="77777777" w:rsidR="00036B2C" w:rsidRPr="00BB62B7" w:rsidRDefault="00036B2C" w:rsidP="00056AE0">
            <w:pPr>
              <w:rPr>
                <w:rFonts w:ascii="Arial" w:hAnsi="Arial" w:cs="Arial"/>
                <w:sz w:val="22"/>
                <w:szCs w:val="22"/>
              </w:rPr>
            </w:pPr>
          </w:p>
          <w:p w14:paraId="15004F1F" w14:textId="77777777" w:rsidR="00363A68" w:rsidRPr="00BB62B7" w:rsidRDefault="00A951A8" w:rsidP="00056AE0">
            <w:pPr>
              <w:rPr>
                <w:rFonts w:ascii="Arial" w:hAnsi="Arial" w:cs="Arial"/>
                <w:sz w:val="22"/>
                <w:szCs w:val="22"/>
              </w:rPr>
            </w:pPr>
            <w:r w:rsidRPr="00BB62B7">
              <w:rPr>
                <w:rFonts w:ascii="Arial" w:hAnsi="Arial" w:cs="Arial"/>
                <w:sz w:val="22"/>
                <w:szCs w:val="22"/>
              </w:rPr>
              <w:lastRenderedPageBreak/>
              <w:t xml:space="preserve">The </w:t>
            </w:r>
            <w:r w:rsidR="00F10F7E" w:rsidRPr="00BB62B7">
              <w:rPr>
                <w:rFonts w:ascii="Arial" w:hAnsi="Arial" w:cs="Arial"/>
                <w:sz w:val="22"/>
                <w:szCs w:val="22"/>
              </w:rPr>
              <w:t xml:space="preserve">section </w:t>
            </w:r>
            <w:r w:rsidRPr="00BB62B7">
              <w:rPr>
                <w:rFonts w:ascii="Arial" w:hAnsi="Arial" w:cs="Arial"/>
                <w:sz w:val="22"/>
                <w:szCs w:val="22"/>
              </w:rPr>
              <w:t>also spans legal</w:t>
            </w:r>
            <w:r w:rsidR="00FF2CF9">
              <w:rPr>
                <w:rFonts w:ascii="Arial" w:hAnsi="Arial" w:cs="Arial"/>
                <w:sz w:val="22"/>
                <w:szCs w:val="22"/>
              </w:rPr>
              <w:t>, procurement</w:t>
            </w:r>
            <w:r w:rsidRPr="00BB62B7">
              <w:rPr>
                <w:rFonts w:ascii="Arial" w:hAnsi="Arial" w:cs="Arial"/>
                <w:sz w:val="22"/>
                <w:szCs w:val="22"/>
              </w:rPr>
              <w:t xml:space="preserve"> and monitoring o</w:t>
            </w:r>
            <w:r w:rsidR="00036B2C" w:rsidRPr="00BB62B7">
              <w:rPr>
                <w:rFonts w:ascii="Arial" w:hAnsi="Arial" w:cs="Arial"/>
                <w:sz w:val="22"/>
                <w:szCs w:val="22"/>
              </w:rPr>
              <w:t xml:space="preserve">fficer </w:t>
            </w:r>
            <w:r w:rsidRPr="00BB62B7">
              <w:rPr>
                <w:rFonts w:ascii="Arial" w:hAnsi="Arial" w:cs="Arial"/>
                <w:sz w:val="22"/>
                <w:szCs w:val="22"/>
              </w:rPr>
              <w:t xml:space="preserve">functions through proactively </w:t>
            </w:r>
            <w:r w:rsidR="00036B2C" w:rsidRPr="00BB62B7">
              <w:rPr>
                <w:rFonts w:ascii="Arial" w:hAnsi="Arial" w:cs="Arial"/>
                <w:sz w:val="22"/>
                <w:szCs w:val="22"/>
              </w:rPr>
              <w:t>work</w:t>
            </w:r>
            <w:r w:rsidRPr="00BB62B7">
              <w:rPr>
                <w:rFonts w:ascii="Arial" w:hAnsi="Arial" w:cs="Arial"/>
                <w:sz w:val="22"/>
                <w:szCs w:val="22"/>
              </w:rPr>
              <w:t>ing</w:t>
            </w:r>
            <w:r w:rsidR="00036B2C" w:rsidRPr="00BB62B7">
              <w:rPr>
                <w:rFonts w:ascii="Arial" w:hAnsi="Arial" w:cs="Arial"/>
                <w:sz w:val="22"/>
                <w:szCs w:val="22"/>
              </w:rPr>
              <w:t xml:space="preserve"> </w:t>
            </w:r>
            <w:r w:rsidRPr="00BB62B7">
              <w:rPr>
                <w:rFonts w:ascii="Arial" w:hAnsi="Arial" w:cs="Arial"/>
                <w:sz w:val="22"/>
                <w:szCs w:val="22"/>
              </w:rPr>
              <w:t>with a wide range of officers, E</w:t>
            </w:r>
            <w:r w:rsidR="00036B2C" w:rsidRPr="00BB62B7">
              <w:rPr>
                <w:rFonts w:ascii="Arial" w:hAnsi="Arial" w:cs="Arial"/>
                <w:sz w:val="22"/>
                <w:szCs w:val="22"/>
              </w:rPr>
              <w:t>lected Members and partners at all levels, providing strategic advice and guidance, a</w:t>
            </w:r>
            <w:r w:rsidRPr="00BB62B7">
              <w:rPr>
                <w:rFonts w:ascii="Arial" w:hAnsi="Arial" w:cs="Arial"/>
                <w:sz w:val="22"/>
                <w:szCs w:val="22"/>
              </w:rPr>
              <w:t>nd also enabling the Council to fully acquit its responsibilities and deliver its priorities in key areas of Council business such as planning and enforcement</w:t>
            </w:r>
            <w:r w:rsidR="00036B2C" w:rsidRPr="00BB62B7">
              <w:rPr>
                <w:rFonts w:ascii="Arial" w:hAnsi="Arial" w:cs="Arial"/>
                <w:sz w:val="22"/>
                <w:szCs w:val="22"/>
              </w:rPr>
              <w:t>.</w:t>
            </w:r>
            <w:r w:rsidR="00573BD3" w:rsidRPr="00BB62B7">
              <w:rPr>
                <w:rFonts w:ascii="Arial" w:hAnsi="Arial" w:cs="Arial"/>
                <w:sz w:val="22"/>
                <w:szCs w:val="22"/>
              </w:rPr>
              <w:t xml:space="preserve"> </w:t>
            </w:r>
          </w:p>
        </w:tc>
      </w:tr>
    </w:tbl>
    <w:p w14:paraId="2AA17425" w14:textId="77777777" w:rsidR="002D6ACC" w:rsidRPr="00BB62B7" w:rsidRDefault="002D6ACC" w:rsidP="00056AE0">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8B75D9" w:rsidRPr="00BB62B7" w14:paraId="62E763EE" w14:textId="77777777" w:rsidTr="00F4693D">
        <w:tc>
          <w:tcPr>
            <w:tcW w:w="9344" w:type="dxa"/>
          </w:tcPr>
          <w:p w14:paraId="0EF1877C" w14:textId="77777777" w:rsidR="00F4693D" w:rsidRPr="00BB62B7" w:rsidRDefault="00227D69" w:rsidP="00056AE0">
            <w:pPr>
              <w:spacing w:before="80" w:after="80"/>
              <w:rPr>
                <w:rFonts w:ascii="Arial" w:hAnsi="Arial" w:cs="Arial"/>
                <w:sz w:val="22"/>
                <w:szCs w:val="22"/>
              </w:rPr>
            </w:pPr>
            <w:r w:rsidRPr="00BB62B7">
              <w:rPr>
                <w:rFonts w:ascii="Arial" w:hAnsi="Arial" w:cs="Arial"/>
                <w:b/>
                <w:sz w:val="22"/>
                <w:szCs w:val="22"/>
              </w:rPr>
              <w:t>Responsibilities</w:t>
            </w:r>
          </w:p>
        </w:tc>
      </w:tr>
      <w:tr w:rsidR="00F4693D" w:rsidRPr="00BB62B7" w14:paraId="29F5B3B4" w14:textId="77777777" w:rsidTr="00F4693D">
        <w:tc>
          <w:tcPr>
            <w:tcW w:w="9344" w:type="dxa"/>
          </w:tcPr>
          <w:p w14:paraId="61F19107" w14:textId="77777777" w:rsidR="00BB62B7" w:rsidRDefault="00BB62B7" w:rsidP="00056AE0">
            <w:pPr>
              <w:spacing w:before="80" w:after="80"/>
              <w:rPr>
                <w:rFonts w:ascii="Arial" w:hAnsi="Arial" w:cs="Arial"/>
                <w:sz w:val="22"/>
                <w:szCs w:val="22"/>
              </w:rPr>
            </w:pPr>
          </w:p>
          <w:p w14:paraId="0B55A525" w14:textId="77777777" w:rsidR="00FA2600" w:rsidRPr="00BB62B7" w:rsidRDefault="00FA2600" w:rsidP="00056AE0">
            <w:pPr>
              <w:spacing w:before="80" w:after="80"/>
              <w:rPr>
                <w:rFonts w:ascii="Arial" w:hAnsi="Arial" w:cs="Arial"/>
                <w:sz w:val="22"/>
                <w:szCs w:val="22"/>
              </w:rPr>
            </w:pPr>
            <w:r w:rsidRPr="00BB62B7">
              <w:rPr>
                <w:rFonts w:ascii="Arial" w:hAnsi="Arial" w:cs="Arial"/>
                <w:sz w:val="22"/>
                <w:szCs w:val="22"/>
              </w:rPr>
              <w:t>The post holder is responsible for:</w:t>
            </w:r>
          </w:p>
          <w:p w14:paraId="6FAD299F" w14:textId="12B95D8A" w:rsidR="007E271C" w:rsidRPr="00BB62B7" w:rsidRDefault="007E271C" w:rsidP="00056AE0">
            <w:pPr>
              <w:pStyle w:val="ListParagraph"/>
              <w:numPr>
                <w:ilvl w:val="0"/>
                <w:numId w:val="42"/>
              </w:numPr>
              <w:spacing w:before="80" w:after="80"/>
              <w:ind w:left="459" w:hanging="283"/>
              <w:contextualSpacing w:val="0"/>
              <w:rPr>
                <w:rFonts w:ascii="Arial" w:hAnsi="Arial" w:cs="Arial"/>
                <w:sz w:val="22"/>
                <w:szCs w:val="22"/>
              </w:rPr>
            </w:pPr>
            <w:r>
              <w:rPr>
                <w:rFonts w:ascii="Arial" w:hAnsi="Arial" w:cs="Arial"/>
                <w:sz w:val="22"/>
                <w:szCs w:val="22"/>
              </w:rPr>
              <w:t>Working directly with the Chief Executive and other senior officers to ensure that legal and moni</w:t>
            </w:r>
            <w:r w:rsidR="00536330">
              <w:rPr>
                <w:rFonts w:ascii="Arial" w:hAnsi="Arial" w:cs="Arial"/>
                <w:sz w:val="22"/>
                <w:szCs w:val="22"/>
              </w:rPr>
              <w:t xml:space="preserve">toring officer implications </w:t>
            </w:r>
            <w:proofErr w:type="gramStart"/>
            <w:r w:rsidR="00536330">
              <w:rPr>
                <w:rFonts w:ascii="Arial" w:hAnsi="Arial" w:cs="Arial"/>
                <w:sz w:val="22"/>
                <w:szCs w:val="22"/>
              </w:rPr>
              <w:t xml:space="preserve">are </w:t>
            </w:r>
            <w:r>
              <w:rPr>
                <w:rFonts w:ascii="Arial" w:hAnsi="Arial" w:cs="Arial"/>
                <w:sz w:val="22"/>
                <w:szCs w:val="22"/>
              </w:rPr>
              <w:t>taken</w:t>
            </w:r>
            <w:proofErr w:type="gramEnd"/>
            <w:r>
              <w:rPr>
                <w:rFonts w:ascii="Arial" w:hAnsi="Arial" w:cs="Arial"/>
                <w:sz w:val="22"/>
                <w:szCs w:val="22"/>
              </w:rPr>
              <w:t xml:space="preserve"> into account, </w:t>
            </w:r>
            <w:r w:rsidR="00EA2C24">
              <w:rPr>
                <w:rFonts w:ascii="Arial" w:hAnsi="Arial" w:cs="Arial"/>
                <w:sz w:val="22"/>
                <w:szCs w:val="22"/>
              </w:rPr>
              <w:t xml:space="preserve">and </w:t>
            </w:r>
            <w:r>
              <w:rPr>
                <w:rFonts w:ascii="Arial" w:hAnsi="Arial" w:cs="Arial"/>
                <w:sz w:val="22"/>
                <w:szCs w:val="22"/>
              </w:rPr>
              <w:t xml:space="preserve">providing </w:t>
            </w:r>
            <w:r w:rsidR="00EA2C24">
              <w:rPr>
                <w:rFonts w:ascii="Arial" w:hAnsi="Arial" w:cs="Arial"/>
                <w:sz w:val="22"/>
                <w:szCs w:val="22"/>
              </w:rPr>
              <w:t xml:space="preserve">constitutional and legal </w:t>
            </w:r>
            <w:r>
              <w:rPr>
                <w:rFonts w:ascii="Arial" w:hAnsi="Arial" w:cs="Arial"/>
                <w:sz w:val="22"/>
                <w:szCs w:val="22"/>
              </w:rPr>
              <w:t xml:space="preserve">rigour around decision-making. </w:t>
            </w:r>
          </w:p>
          <w:p w14:paraId="6122A6E8" w14:textId="4A2BDC2B" w:rsidR="00036B2C" w:rsidRPr="00BB62B7" w:rsidRDefault="00EA2C24" w:rsidP="00056AE0">
            <w:pPr>
              <w:pStyle w:val="ListParagraph"/>
              <w:numPr>
                <w:ilvl w:val="0"/>
                <w:numId w:val="42"/>
              </w:numPr>
              <w:spacing w:before="80" w:after="80"/>
              <w:ind w:left="459" w:hanging="283"/>
              <w:contextualSpacing w:val="0"/>
              <w:rPr>
                <w:rFonts w:ascii="Arial" w:hAnsi="Arial" w:cs="Arial"/>
                <w:sz w:val="22"/>
                <w:szCs w:val="22"/>
              </w:rPr>
            </w:pPr>
            <w:r>
              <w:rPr>
                <w:rFonts w:ascii="Arial" w:hAnsi="Arial" w:cs="Arial"/>
                <w:sz w:val="22"/>
                <w:szCs w:val="22"/>
              </w:rPr>
              <w:t>Acting as</w:t>
            </w:r>
            <w:r w:rsidR="00036B2C" w:rsidRPr="00BB62B7">
              <w:rPr>
                <w:rFonts w:ascii="Arial" w:hAnsi="Arial" w:cs="Arial"/>
                <w:sz w:val="22"/>
                <w:szCs w:val="22"/>
              </w:rPr>
              <w:t xml:space="preserve"> the </w:t>
            </w:r>
            <w:r>
              <w:rPr>
                <w:rFonts w:ascii="Arial" w:hAnsi="Arial" w:cs="Arial"/>
                <w:sz w:val="22"/>
                <w:szCs w:val="22"/>
              </w:rPr>
              <w:t xml:space="preserve">Council’s </w:t>
            </w:r>
            <w:r w:rsidR="00036B2C" w:rsidRPr="00BB62B7">
              <w:rPr>
                <w:rFonts w:ascii="Arial" w:hAnsi="Arial" w:cs="Arial"/>
                <w:sz w:val="22"/>
                <w:szCs w:val="22"/>
              </w:rPr>
              <w:t xml:space="preserve">Senior Information Risk Owner (SIRO), </w:t>
            </w:r>
            <w:r>
              <w:rPr>
                <w:rFonts w:ascii="Arial" w:hAnsi="Arial" w:cs="Arial"/>
                <w:sz w:val="22"/>
                <w:szCs w:val="22"/>
              </w:rPr>
              <w:t xml:space="preserve">ensuring there is </w:t>
            </w:r>
            <w:r w:rsidR="00036B2C" w:rsidRPr="00BB62B7">
              <w:rPr>
                <w:rFonts w:ascii="Arial" w:hAnsi="Arial" w:cs="Arial"/>
                <w:sz w:val="22"/>
                <w:szCs w:val="22"/>
              </w:rPr>
              <w:t xml:space="preserve">compliance with all information governance requirements, </w:t>
            </w:r>
            <w:r>
              <w:rPr>
                <w:rFonts w:ascii="Arial" w:hAnsi="Arial" w:cs="Arial"/>
                <w:sz w:val="22"/>
                <w:szCs w:val="22"/>
              </w:rPr>
              <w:t xml:space="preserve">leading </w:t>
            </w:r>
            <w:r w:rsidR="00036B2C" w:rsidRPr="00BB62B7">
              <w:rPr>
                <w:rFonts w:ascii="Arial" w:hAnsi="Arial" w:cs="Arial"/>
                <w:sz w:val="22"/>
                <w:szCs w:val="22"/>
              </w:rPr>
              <w:t xml:space="preserve">the Corporate Information Governance Group (CIGG) and </w:t>
            </w:r>
            <w:r>
              <w:rPr>
                <w:rFonts w:ascii="Arial" w:hAnsi="Arial" w:cs="Arial"/>
                <w:sz w:val="22"/>
                <w:szCs w:val="22"/>
              </w:rPr>
              <w:t>acti</w:t>
            </w:r>
            <w:r w:rsidR="00536330">
              <w:rPr>
                <w:rFonts w:ascii="Arial" w:hAnsi="Arial" w:cs="Arial"/>
                <w:sz w:val="22"/>
                <w:szCs w:val="22"/>
              </w:rPr>
              <w:t xml:space="preserve">ng as the key point of liaison </w:t>
            </w:r>
            <w:r w:rsidR="00036B2C" w:rsidRPr="00BB62B7">
              <w:rPr>
                <w:rFonts w:ascii="Arial" w:hAnsi="Arial" w:cs="Arial"/>
                <w:sz w:val="22"/>
                <w:szCs w:val="22"/>
              </w:rPr>
              <w:t>with the statutory Dat</w:t>
            </w:r>
            <w:r w:rsidR="005618C3" w:rsidRPr="00BB62B7">
              <w:rPr>
                <w:rFonts w:ascii="Arial" w:hAnsi="Arial" w:cs="Arial"/>
                <w:sz w:val="22"/>
                <w:szCs w:val="22"/>
              </w:rPr>
              <w:t>a</w:t>
            </w:r>
            <w:r w:rsidR="00036B2C" w:rsidRPr="00BB62B7">
              <w:rPr>
                <w:rFonts w:ascii="Arial" w:hAnsi="Arial" w:cs="Arial"/>
                <w:sz w:val="22"/>
                <w:szCs w:val="22"/>
              </w:rPr>
              <w:t xml:space="preserve"> Protection Officer (DPO).</w:t>
            </w:r>
          </w:p>
          <w:p w14:paraId="0969ECB9" w14:textId="77777777" w:rsidR="00036B2C" w:rsidRPr="00BB62B7" w:rsidRDefault="00C2325A" w:rsidP="00056AE0">
            <w:pPr>
              <w:pStyle w:val="ListParagraph"/>
              <w:numPr>
                <w:ilvl w:val="0"/>
                <w:numId w:val="42"/>
              </w:numPr>
              <w:spacing w:before="80" w:after="80"/>
              <w:ind w:left="459" w:hanging="283"/>
              <w:contextualSpacing w:val="0"/>
              <w:rPr>
                <w:rFonts w:ascii="Arial" w:hAnsi="Arial" w:cs="Arial"/>
                <w:sz w:val="22"/>
                <w:szCs w:val="22"/>
              </w:rPr>
            </w:pPr>
            <w:r w:rsidRPr="00BB62B7">
              <w:rPr>
                <w:rFonts w:ascii="Arial" w:hAnsi="Arial" w:cs="Arial"/>
                <w:sz w:val="22"/>
                <w:szCs w:val="22"/>
              </w:rPr>
              <w:t xml:space="preserve">Provision of appropriate </w:t>
            </w:r>
            <w:r w:rsidR="00036B2C" w:rsidRPr="00BB62B7">
              <w:rPr>
                <w:rFonts w:ascii="Arial" w:hAnsi="Arial" w:cs="Arial"/>
                <w:sz w:val="22"/>
                <w:szCs w:val="22"/>
              </w:rPr>
              <w:t xml:space="preserve">“scrutiny officer” support to the Overview and Scrutiny Committee </w:t>
            </w:r>
            <w:r w:rsidR="00EA2C24">
              <w:rPr>
                <w:rFonts w:ascii="Arial" w:hAnsi="Arial" w:cs="Arial"/>
                <w:sz w:val="22"/>
                <w:szCs w:val="22"/>
              </w:rPr>
              <w:t>so that</w:t>
            </w:r>
            <w:r w:rsidR="00036B2C" w:rsidRPr="00BB62B7">
              <w:rPr>
                <w:rFonts w:ascii="Arial" w:hAnsi="Arial" w:cs="Arial"/>
                <w:sz w:val="22"/>
                <w:szCs w:val="22"/>
              </w:rPr>
              <w:t xml:space="preserve"> scrutiny reviews</w:t>
            </w:r>
            <w:r w:rsidR="00EA2C24">
              <w:rPr>
                <w:rFonts w:ascii="Arial" w:hAnsi="Arial" w:cs="Arial"/>
                <w:sz w:val="22"/>
                <w:szCs w:val="22"/>
              </w:rPr>
              <w:t xml:space="preserve"> are appropriately resourced and professionally conducted</w:t>
            </w:r>
            <w:r w:rsidR="00036B2C" w:rsidRPr="00BB62B7">
              <w:rPr>
                <w:rFonts w:ascii="Arial" w:hAnsi="Arial" w:cs="Arial"/>
                <w:sz w:val="22"/>
                <w:szCs w:val="22"/>
              </w:rPr>
              <w:t>. </w:t>
            </w:r>
          </w:p>
          <w:p w14:paraId="3FAB31E6" w14:textId="77777777" w:rsidR="00CF6C90" w:rsidRPr="00BB62B7" w:rsidRDefault="00C2325A" w:rsidP="00056AE0">
            <w:pPr>
              <w:pStyle w:val="ListParagraph"/>
              <w:numPr>
                <w:ilvl w:val="0"/>
                <w:numId w:val="42"/>
              </w:numPr>
              <w:spacing w:before="80" w:after="80"/>
              <w:ind w:left="459" w:hanging="283"/>
              <w:contextualSpacing w:val="0"/>
              <w:rPr>
                <w:rFonts w:ascii="Arial" w:hAnsi="Arial" w:cs="Arial"/>
                <w:sz w:val="22"/>
                <w:szCs w:val="22"/>
              </w:rPr>
            </w:pPr>
            <w:r w:rsidRPr="00BB62B7">
              <w:rPr>
                <w:rFonts w:ascii="Arial" w:hAnsi="Arial" w:cs="Arial"/>
                <w:sz w:val="22"/>
                <w:szCs w:val="22"/>
              </w:rPr>
              <w:t>C</w:t>
            </w:r>
            <w:r w:rsidR="00CF6C90" w:rsidRPr="00BB62B7">
              <w:rPr>
                <w:rFonts w:ascii="Arial" w:hAnsi="Arial" w:cs="Arial"/>
                <w:sz w:val="22"/>
                <w:szCs w:val="22"/>
              </w:rPr>
              <w:t>ommissio</w:t>
            </w:r>
            <w:r w:rsidRPr="00BB62B7">
              <w:rPr>
                <w:rFonts w:ascii="Arial" w:hAnsi="Arial" w:cs="Arial"/>
                <w:sz w:val="22"/>
                <w:szCs w:val="22"/>
              </w:rPr>
              <w:t>ning</w:t>
            </w:r>
            <w:r w:rsidR="00CF6C90" w:rsidRPr="00BB62B7">
              <w:rPr>
                <w:rFonts w:ascii="Arial" w:hAnsi="Arial" w:cs="Arial"/>
                <w:sz w:val="22"/>
                <w:szCs w:val="22"/>
              </w:rPr>
              <w:t xml:space="preserve"> the delivery of corporate services where this represents best value, ensuring that proportionate governance and performance arrangements are in place and reported on. </w:t>
            </w:r>
          </w:p>
          <w:p w14:paraId="25A62357" w14:textId="77777777" w:rsidR="00036B2C" w:rsidRPr="00BB62B7" w:rsidRDefault="00C2325A" w:rsidP="00056AE0">
            <w:pPr>
              <w:pStyle w:val="ListParagraph"/>
              <w:numPr>
                <w:ilvl w:val="0"/>
                <w:numId w:val="42"/>
              </w:numPr>
              <w:spacing w:before="80" w:after="80"/>
              <w:ind w:left="459" w:hanging="283"/>
              <w:contextualSpacing w:val="0"/>
              <w:rPr>
                <w:rFonts w:ascii="Arial" w:hAnsi="Arial" w:cs="Arial"/>
                <w:sz w:val="22"/>
                <w:szCs w:val="22"/>
              </w:rPr>
            </w:pPr>
            <w:r w:rsidRPr="00BB62B7">
              <w:rPr>
                <w:rFonts w:ascii="Arial" w:hAnsi="Arial" w:cs="Arial"/>
                <w:sz w:val="22"/>
                <w:szCs w:val="22"/>
              </w:rPr>
              <w:t>Promoting</w:t>
            </w:r>
            <w:r w:rsidR="00CF6C90" w:rsidRPr="00BB62B7">
              <w:rPr>
                <w:rFonts w:ascii="Arial" w:hAnsi="Arial" w:cs="Arial"/>
                <w:sz w:val="22"/>
                <w:szCs w:val="22"/>
              </w:rPr>
              <w:t xml:space="preserve"> and enforc</w:t>
            </w:r>
            <w:r w:rsidRPr="00BB62B7">
              <w:rPr>
                <w:rFonts w:ascii="Arial" w:hAnsi="Arial" w:cs="Arial"/>
                <w:sz w:val="22"/>
                <w:szCs w:val="22"/>
              </w:rPr>
              <w:t>ing</w:t>
            </w:r>
            <w:r w:rsidR="00CF6C90" w:rsidRPr="00BB62B7">
              <w:rPr>
                <w:rFonts w:ascii="Arial" w:hAnsi="Arial" w:cs="Arial"/>
                <w:sz w:val="22"/>
                <w:szCs w:val="22"/>
              </w:rPr>
              <w:t xml:space="preserve"> the highest standards of conduct across the organisation</w:t>
            </w:r>
            <w:r w:rsidRPr="00BB62B7">
              <w:rPr>
                <w:rFonts w:ascii="Arial" w:hAnsi="Arial" w:cs="Arial"/>
                <w:sz w:val="22"/>
                <w:szCs w:val="22"/>
              </w:rPr>
              <w:t xml:space="preserve"> and </w:t>
            </w:r>
            <w:r w:rsidR="00CF6C90" w:rsidRPr="00BB62B7">
              <w:rPr>
                <w:rFonts w:ascii="Arial" w:hAnsi="Arial" w:cs="Arial"/>
                <w:sz w:val="22"/>
                <w:szCs w:val="22"/>
              </w:rPr>
              <w:t xml:space="preserve">taking </w:t>
            </w:r>
            <w:r w:rsidRPr="00BB62B7">
              <w:rPr>
                <w:rFonts w:ascii="Arial" w:hAnsi="Arial" w:cs="Arial"/>
                <w:sz w:val="22"/>
                <w:szCs w:val="22"/>
              </w:rPr>
              <w:t xml:space="preserve">appropriate action </w:t>
            </w:r>
            <w:r w:rsidR="00CF6C90" w:rsidRPr="00BB62B7">
              <w:rPr>
                <w:rFonts w:ascii="Arial" w:hAnsi="Arial" w:cs="Arial"/>
                <w:sz w:val="22"/>
                <w:szCs w:val="22"/>
              </w:rPr>
              <w:t xml:space="preserve">to resolve </w:t>
            </w:r>
            <w:r w:rsidR="00B36F84" w:rsidRPr="00BB62B7">
              <w:rPr>
                <w:rFonts w:ascii="Arial" w:hAnsi="Arial" w:cs="Arial"/>
                <w:sz w:val="22"/>
                <w:szCs w:val="22"/>
              </w:rPr>
              <w:t>issues that arise, including invoking procedures for independent investigations</w:t>
            </w:r>
            <w:r w:rsidR="00EA2C24">
              <w:rPr>
                <w:rFonts w:ascii="Arial" w:hAnsi="Arial" w:cs="Arial"/>
                <w:sz w:val="22"/>
                <w:szCs w:val="22"/>
              </w:rPr>
              <w:t xml:space="preserve"> with respect to standards </w:t>
            </w:r>
            <w:r w:rsidR="00F11EC8">
              <w:rPr>
                <w:rFonts w:ascii="Arial" w:hAnsi="Arial" w:cs="Arial"/>
                <w:sz w:val="22"/>
                <w:szCs w:val="22"/>
              </w:rPr>
              <w:t xml:space="preserve">and constitutional </w:t>
            </w:r>
            <w:r w:rsidR="00EA2C24">
              <w:rPr>
                <w:rFonts w:ascii="Arial" w:hAnsi="Arial" w:cs="Arial"/>
                <w:sz w:val="22"/>
                <w:szCs w:val="22"/>
              </w:rPr>
              <w:t>matters</w:t>
            </w:r>
            <w:r w:rsidR="00036B2C" w:rsidRPr="00BB62B7">
              <w:rPr>
                <w:rFonts w:ascii="Arial" w:hAnsi="Arial" w:cs="Arial"/>
                <w:sz w:val="22"/>
                <w:szCs w:val="22"/>
              </w:rPr>
              <w:t>.</w:t>
            </w:r>
          </w:p>
          <w:p w14:paraId="71A691D3" w14:textId="77777777" w:rsidR="005D0031" w:rsidRDefault="00C2325A" w:rsidP="008008E2">
            <w:pPr>
              <w:pStyle w:val="ListParagraph"/>
              <w:numPr>
                <w:ilvl w:val="0"/>
                <w:numId w:val="42"/>
              </w:numPr>
              <w:spacing w:before="80" w:after="80"/>
              <w:ind w:left="459" w:hanging="283"/>
              <w:contextualSpacing w:val="0"/>
              <w:rPr>
                <w:rFonts w:ascii="Arial" w:hAnsi="Arial" w:cs="Arial"/>
                <w:sz w:val="22"/>
                <w:szCs w:val="22"/>
              </w:rPr>
            </w:pPr>
            <w:r w:rsidRPr="00BB62B7">
              <w:rPr>
                <w:rFonts w:ascii="Arial" w:hAnsi="Arial" w:cs="Arial"/>
                <w:sz w:val="22"/>
                <w:szCs w:val="22"/>
              </w:rPr>
              <w:t>Ensuring</w:t>
            </w:r>
            <w:r w:rsidR="00591875" w:rsidRPr="00BB62B7">
              <w:rPr>
                <w:rFonts w:ascii="Arial" w:hAnsi="Arial" w:cs="Arial"/>
                <w:sz w:val="22"/>
                <w:szCs w:val="22"/>
              </w:rPr>
              <w:t xml:space="preserve"> that Elected Members and Council officers can access advice and guidance on complex matters relating to the Council’s Constitution and </w:t>
            </w:r>
            <w:r w:rsidR="00220922" w:rsidRPr="00BB62B7">
              <w:rPr>
                <w:rFonts w:ascii="Arial" w:hAnsi="Arial" w:cs="Arial"/>
                <w:sz w:val="22"/>
                <w:szCs w:val="22"/>
              </w:rPr>
              <w:t>decision-making</w:t>
            </w:r>
            <w:r w:rsidR="00591875" w:rsidRPr="00BB62B7">
              <w:rPr>
                <w:rFonts w:ascii="Arial" w:hAnsi="Arial" w:cs="Arial"/>
                <w:sz w:val="22"/>
                <w:szCs w:val="22"/>
              </w:rPr>
              <w:t xml:space="preserve"> procedure and good practice.</w:t>
            </w:r>
          </w:p>
          <w:p w14:paraId="1E3547F6" w14:textId="1966B1D0" w:rsidR="005D0031" w:rsidRPr="005D0031" w:rsidRDefault="005D0031" w:rsidP="005D0031">
            <w:pPr>
              <w:pStyle w:val="ListParagraph"/>
              <w:numPr>
                <w:ilvl w:val="0"/>
                <w:numId w:val="42"/>
              </w:numPr>
              <w:spacing w:before="80" w:after="80"/>
              <w:ind w:left="459" w:hanging="283"/>
              <w:contextualSpacing w:val="0"/>
              <w:rPr>
                <w:rFonts w:ascii="Arial" w:hAnsi="Arial" w:cs="Arial"/>
                <w:sz w:val="22"/>
                <w:szCs w:val="22"/>
              </w:rPr>
            </w:pPr>
            <w:r w:rsidRPr="005D0031">
              <w:rPr>
                <w:rFonts w:ascii="Arial" w:hAnsi="Arial" w:cs="Arial"/>
                <w:sz w:val="22"/>
                <w:szCs w:val="22"/>
              </w:rPr>
              <w:t xml:space="preserve">Ensuring the provision of </w:t>
            </w:r>
            <w:r w:rsidR="00FF2CF9">
              <w:rPr>
                <w:rFonts w:ascii="Arial" w:hAnsi="Arial" w:cs="Arial"/>
                <w:sz w:val="22"/>
                <w:szCs w:val="22"/>
              </w:rPr>
              <w:t>E</w:t>
            </w:r>
            <w:r w:rsidRPr="005D0031">
              <w:rPr>
                <w:rFonts w:ascii="Arial" w:hAnsi="Arial" w:cs="Arial"/>
                <w:sz w:val="22"/>
                <w:szCs w:val="22"/>
              </w:rPr>
              <w:t xml:space="preserve">lected </w:t>
            </w:r>
            <w:r w:rsidR="00FF2CF9">
              <w:rPr>
                <w:rFonts w:ascii="Arial" w:hAnsi="Arial" w:cs="Arial"/>
                <w:sz w:val="22"/>
                <w:szCs w:val="22"/>
              </w:rPr>
              <w:t>M</w:t>
            </w:r>
            <w:r w:rsidRPr="005D0031">
              <w:rPr>
                <w:rFonts w:ascii="Arial" w:hAnsi="Arial" w:cs="Arial"/>
                <w:sz w:val="22"/>
                <w:szCs w:val="22"/>
              </w:rPr>
              <w:t>embers support, including a high quality induction, learning</w:t>
            </w:r>
            <w:r w:rsidR="00FF2CF9">
              <w:rPr>
                <w:rFonts w:ascii="Arial" w:hAnsi="Arial" w:cs="Arial"/>
                <w:sz w:val="22"/>
                <w:szCs w:val="22"/>
              </w:rPr>
              <w:t xml:space="preserve"> and</w:t>
            </w:r>
            <w:r w:rsidRPr="005D0031">
              <w:rPr>
                <w:rFonts w:ascii="Arial" w:hAnsi="Arial" w:cs="Arial"/>
                <w:sz w:val="22"/>
                <w:szCs w:val="22"/>
              </w:rPr>
              <w:t xml:space="preserve"> development programme,</w:t>
            </w:r>
            <w:r w:rsidRPr="0073470C">
              <w:rPr>
                <w:rFonts w:ascii="Arial" w:hAnsi="Arial" w:cs="Arial"/>
                <w:sz w:val="22"/>
                <w:szCs w:val="22"/>
              </w:rPr>
              <w:t xml:space="preserve"> and information and briefing materials relating to all aspects of </w:t>
            </w:r>
            <w:r w:rsidRPr="005D0031">
              <w:rPr>
                <w:rFonts w:ascii="Arial" w:hAnsi="Arial" w:cs="Arial"/>
                <w:sz w:val="22"/>
                <w:szCs w:val="22"/>
              </w:rPr>
              <w:t xml:space="preserve">Council business. </w:t>
            </w:r>
            <w:r>
              <w:rPr>
                <w:rFonts w:ascii="Arial" w:hAnsi="Arial" w:cs="Arial"/>
                <w:sz w:val="22"/>
                <w:szCs w:val="22"/>
              </w:rPr>
              <w:t xml:space="preserve">Ensuring compliance with key legislation including </w:t>
            </w:r>
            <w:r w:rsidRPr="00A40DA2">
              <w:rPr>
                <w:rFonts w:ascii="Arial" w:hAnsi="Arial" w:cs="Arial"/>
                <w:sz w:val="22"/>
                <w:szCs w:val="22"/>
              </w:rPr>
              <w:t xml:space="preserve">the production of </w:t>
            </w:r>
            <w:r>
              <w:rPr>
                <w:rFonts w:ascii="Arial" w:hAnsi="Arial" w:cs="Arial"/>
                <w:sz w:val="22"/>
                <w:szCs w:val="22"/>
              </w:rPr>
              <w:t xml:space="preserve">the </w:t>
            </w:r>
            <w:r w:rsidRPr="00A40DA2">
              <w:rPr>
                <w:rFonts w:ascii="Arial" w:hAnsi="Arial" w:cs="Arial"/>
                <w:sz w:val="22"/>
                <w:szCs w:val="22"/>
              </w:rPr>
              <w:t>Forward Plan, committee work programmes and a timetable of meetings.</w:t>
            </w:r>
          </w:p>
          <w:p w14:paraId="7D166907" w14:textId="77777777" w:rsidR="00591875" w:rsidRPr="008008E2" w:rsidRDefault="00C2325A" w:rsidP="005D0031">
            <w:pPr>
              <w:pStyle w:val="ListParagraph"/>
              <w:numPr>
                <w:ilvl w:val="0"/>
                <w:numId w:val="42"/>
              </w:numPr>
              <w:spacing w:before="80" w:after="80"/>
              <w:ind w:left="459" w:hanging="283"/>
              <w:contextualSpacing w:val="0"/>
              <w:rPr>
                <w:rFonts w:ascii="Arial" w:hAnsi="Arial" w:cs="Arial"/>
                <w:sz w:val="22"/>
                <w:szCs w:val="22"/>
              </w:rPr>
            </w:pPr>
            <w:r w:rsidRPr="008008E2">
              <w:rPr>
                <w:rFonts w:ascii="Arial" w:hAnsi="Arial" w:cs="Arial"/>
                <w:sz w:val="22"/>
                <w:szCs w:val="22"/>
              </w:rPr>
              <w:t>L</w:t>
            </w:r>
            <w:r w:rsidR="00591875" w:rsidRPr="008008E2">
              <w:rPr>
                <w:rFonts w:ascii="Arial" w:hAnsi="Arial" w:cs="Arial"/>
                <w:sz w:val="22"/>
                <w:szCs w:val="22"/>
              </w:rPr>
              <w:t>ead</w:t>
            </w:r>
            <w:r w:rsidRPr="008008E2">
              <w:rPr>
                <w:rFonts w:ascii="Arial" w:hAnsi="Arial" w:cs="Arial"/>
                <w:sz w:val="22"/>
                <w:szCs w:val="22"/>
              </w:rPr>
              <w:t>ing</w:t>
            </w:r>
            <w:r w:rsidR="00591875" w:rsidRPr="008008E2">
              <w:rPr>
                <w:rFonts w:ascii="Arial" w:hAnsi="Arial" w:cs="Arial"/>
                <w:sz w:val="22"/>
                <w:szCs w:val="22"/>
              </w:rPr>
              <w:t xml:space="preserve"> the regular reviews of the Council’s Constitution, in liaison with the Chief Finance Officer (s151) and the Council’s legal advisors.</w:t>
            </w:r>
          </w:p>
          <w:p w14:paraId="5FC82861" w14:textId="77777777" w:rsidR="00D12D9B" w:rsidRDefault="00D12D9B" w:rsidP="00056AE0">
            <w:pPr>
              <w:pStyle w:val="ListParagraph"/>
              <w:numPr>
                <w:ilvl w:val="0"/>
                <w:numId w:val="42"/>
              </w:numPr>
              <w:spacing w:before="80" w:after="80"/>
              <w:ind w:left="459" w:hanging="283"/>
              <w:contextualSpacing w:val="0"/>
              <w:rPr>
                <w:rFonts w:ascii="Arial" w:hAnsi="Arial" w:cs="Arial"/>
                <w:sz w:val="22"/>
                <w:szCs w:val="22"/>
              </w:rPr>
            </w:pPr>
            <w:r>
              <w:rPr>
                <w:rFonts w:ascii="Arial" w:hAnsi="Arial" w:cs="Arial"/>
                <w:sz w:val="22"/>
                <w:szCs w:val="22"/>
              </w:rPr>
              <w:t xml:space="preserve">Managing </w:t>
            </w:r>
            <w:r w:rsidR="00F11EC8">
              <w:rPr>
                <w:rFonts w:ascii="Arial" w:hAnsi="Arial" w:cs="Arial"/>
                <w:sz w:val="22"/>
                <w:szCs w:val="22"/>
              </w:rPr>
              <w:t xml:space="preserve">the commissioning of </w:t>
            </w:r>
            <w:r>
              <w:rPr>
                <w:rFonts w:ascii="Arial" w:hAnsi="Arial" w:cs="Arial"/>
                <w:sz w:val="22"/>
                <w:szCs w:val="22"/>
              </w:rPr>
              <w:t>Legal Services for the Council</w:t>
            </w:r>
            <w:r w:rsidR="00EA2C24">
              <w:rPr>
                <w:rFonts w:ascii="Arial" w:hAnsi="Arial" w:cs="Arial"/>
                <w:sz w:val="22"/>
                <w:szCs w:val="22"/>
              </w:rPr>
              <w:t xml:space="preserve"> </w:t>
            </w:r>
            <w:r w:rsidR="00F11EC8">
              <w:rPr>
                <w:rFonts w:ascii="Arial" w:hAnsi="Arial" w:cs="Arial"/>
                <w:sz w:val="22"/>
                <w:szCs w:val="22"/>
              </w:rPr>
              <w:t xml:space="preserve">and performance against any service level and contractual arrangements </w:t>
            </w:r>
            <w:r w:rsidR="00EA2C24">
              <w:rPr>
                <w:rFonts w:ascii="Arial" w:hAnsi="Arial" w:cs="Arial"/>
                <w:sz w:val="22"/>
                <w:szCs w:val="22"/>
              </w:rPr>
              <w:t>so that they meet the needs of services</w:t>
            </w:r>
            <w:r w:rsidR="00FF2CF9">
              <w:rPr>
                <w:rFonts w:ascii="Arial" w:hAnsi="Arial" w:cs="Arial"/>
                <w:sz w:val="22"/>
                <w:szCs w:val="22"/>
              </w:rPr>
              <w:t>,</w:t>
            </w:r>
            <w:r w:rsidR="00EA2C24">
              <w:rPr>
                <w:rFonts w:ascii="Arial" w:hAnsi="Arial" w:cs="Arial"/>
                <w:sz w:val="22"/>
                <w:szCs w:val="22"/>
              </w:rPr>
              <w:t xml:space="preserve"> and </w:t>
            </w:r>
            <w:r w:rsidR="00FF2CF9">
              <w:rPr>
                <w:rFonts w:ascii="Arial" w:hAnsi="Arial" w:cs="Arial"/>
                <w:sz w:val="22"/>
                <w:szCs w:val="22"/>
              </w:rPr>
              <w:t xml:space="preserve">ensuring that </w:t>
            </w:r>
            <w:r w:rsidR="00EA2C24">
              <w:rPr>
                <w:rFonts w:ascii="Arial" w:hAnsi="Arial" w:cs="Arial"/>
                <w:sz w:val="22"/>
                <w:szCs w:val="22"/>
              </w:rPr>
              <w:t xml:space="preserve">statutory obligations </w:t>
            </w:r>
            <w:proofErr w:type="gramStart"/>
            <w:r w:rsidR="00EA2C24">
              <w:rPr>
                <w:rFonts w:ascii="Arial" w:hAnsi="Arial" w:cs="Arial"/>
                <w:sz w:val="22"/>
                <w:szCs w:val="22"/>
              </w:rPr>
              <w:t>are fulfilled</w:t>
            </w:r>
            <w:proofErr w:type="gramEnd"/>
            <w:r w:rsidR="00EA2C24">
              <w:rPr>
                <w:rFonts w:ascii="Arial" w:hAnsi="Arial" w:cs="Arial"/>
                <w:sz w:val="22"/>
                <w:szCs w:val="22"/>
              </w:rPr>
              <w:t xml:space="preserve">. </w:t>
            </w:r>
          </w:p>
          <w:p w14:paraId="1CC1EE60" w14:textId="77777777" w:rsidR="00F11EC8" w:rsidRDefault="00F11EC8" w:rsidP="00056AE0">
            <w:pPr>
              <w:pStyle w:val="ListParagraph"/>
              <w:numPr>
                <w:ilvl w:val="0"/>
                <w:numId w:val="42"/>
              </w:numPr>
              <w:spacing w:before="80" w:after="80"/>
              <w:ind w:left="459" w:hanging="283"/>
              <w:contextualSpacing w:val="0"/>
              <w:rPr>
                <w:rFonts w:ascii="Arial" w:hAnsi="Arial" w:cs="Arial"/>
                <w:sz w:val="22"/>
                <w:szCs w:val="22"/>
              </w:rPr>
            </w:pPr>
            <w:r w:rsidRPr="00BB62B7">
              <w:rPr>
                <w:rFonts w:ascii="Arial" w:hAnsi="Arial" w:cs="Arial"/>
                <w:sz w:val="22"/>
                <w:szCs w:val="22"/>
              </w:rPr>
              <w:t>Ensuring the provision of high quality, committee support service for Committees, Council, the Strategic Management Board and other significant meetings as required.</w:t>
            </w:r>
          </w:p>
          <w:p w14:paraId="56E2AA3F" w14:textId="77777777" w:rsidR="00D12D9B" w:rsidRPr="008008E2" w:rsidRDefault="00D12D9B" w:rsidP="00056AE0">
            <w:pPr>
              <w:pStyle w:val="ListParagraph"/>
              <w:numPr>
                <w:ilvl w:val="0"/>
                <w:numId w:val="42"/>
              </w:numPr>
              <w:spacing w:before="80" w:after="80"/>
              <w:ind w:left="459" w:hanging="283"/>
              <w:contextualSpacing w:val="0"/>
              <w:rPr>
                <w:rFonts w:ascii="Arial" w:hAnsi="Arial" w:cs="Arial"/>
                <w:sz w:val="22"/>
                <w:szCs w:val="22"/>
              </w:rPr>
            </w:pPr>
            <w:r w:rsidRPr="008008E2">
              <w:rPr>
                <w:rFonts w:ascii="Arial" w:hAnsi="Arial" w:cs="Arial"/>
                <w:sz w:val="22"/>
                <w:szCs w:val="22"/>
              </w:rPr>
              <w:t>Leading on contracting, tendering and procurement matters for the Council</w:t>
            </w:r>
          </w:p>
          <w:p w14:paraId="50AA16C4" w14:textId="77777777" w:rsidR="00F11EC8" w:rsidRPr="005D0031" w:rsidRDefault="00F11EC8" w:rsidP="00056AE0">
            <w:pPr>
              <w:pStyle w:val="ListParagraph"/>
              <w:numPr>
                <w:ilvl w:val="0"/>
                <w:numId w:val="42"/>
              </w:numPr>
              <w:spacing w:before="80" w:after="80"/>
              <w:ind w:left="459" w:hanging="283"/>
              <w:contextualSpacing w:val="0"/>
              <w:rPr>
                <w:rFonts w:ascii="Arial" w:hAnsi="Arial" w:cs="Arial"/>
                <w:sz w:val="22"/>
                <w:szCs w:val="22"/>
              </w:rPr>
            </w:pPr>
            <w:r w:rsidRPr="008008E2">
              <w:rPr>
                <w:rFonts w:ascii="Arial" w:hAnsi="Arial" w:cs="Arial"/>
                <w:sz w:val="22"/>
                <w:szCs w:val="22"/>
              </w:rPr>
              <w:t xml:space="preserve">Fulfilling accountabilities associated with key policies of the Council including equalities, safeguarding, </w:t>
            </w:r>
            <w:r w:rsidR="005D0031" w:rsidRPr="008008E2">
              <w:rPr>
                <w:rFonts w:ascii="Arial" w:hAnsi="Arial" w:cs="Arial"/>
                <w:sz w:val="22"/>
                <w:szCs w:val="22"/>
              </w:rPr>
              <w:t xml:space="preserve">health and safety and risk management. </w:t>
            </w:r>
          </w:p>
          <w:p w14:paraId="28383BEA" w14:textId="77777777" w:rsidR="00056AE0" w:rsidRDefault="00056AE0" w:rsidP="00056AE0">
            <w:pPr>
              <w:spacing w:before="80" w:after="80"/>
              <w:rPr>
                <w:rFonts w:ascii="Arial" w:hAnsi="Arial" w:cs="Arial"/>
                <w:b/>
                <w:sz w:val="22"/>
                <w:szCs w:val="22"/>
              </w:rPr>
            </w:pPr>
          </w:p>
          <w:p w14:paraId="105F4A44" w14:textId="13C03F99" w:rsidR="0037392B" w:rsidRPr="00BB62B7" w:rsidRDefault="0037392B" w:rsidP="00056AE0">
            <w:pPr>
              <w:spacing w:before="80" w:after="80"/>
              <w:rPr>
                <w:rFonts w:ascii="Arial" w:hAnsi="Arial" w:cs="Arial"/>
                <w:b/>
                <w:sz w:val="22"/>
                <w:szCs w:val="22"/>
              </w:rPr>
            </w:pPr>
            <w:r w:rsidRPr="00BB62B7">
              <w:rPr>
                <w:rFonts w:ascii="Arial" w:hAnsi="Arial" w:cs="Arial"/>
                <w:b/>
                <w:sz w:val="22"/>
                <w:szCs w:val="22"/>
              </w:rPr>
              <w:t>As the Council’s Monitoring Officer</w:t>
            </w:r>
            <w:r w:rsidR="0022383E">
              <w:rPr>
                <w:rFonts w:ascii="Arial" w:hAnsi="Arial" w:cs="Arial"/>
                <w:b/>
                <w:sz w:val="22"/>
                <w:szCs w:val="22"/>
              </w:rPr>
              <w:t xml:space="preserve"> (as per the </w:t>
            </w:r>
            <w:r w:rsidR="00FF2CF9">
              <w:rPr>
                <w:rFonts w:ascii="Arial" w:hAnsi="Arial" w:cs="Arial"/>
                <w:b/>
                <w:sz w:val="22"/>
                <w:szCs w:val="22"/>
              </w:rPr>
              <w:t>C</w:t>
            </w:r>
            <w:r w:rsidR="0022383E">
              <w:rPr>
                <w:rFonts w:ascii="Arial" w:hAnsi="Arial" w:cs="Arial"/>
                <w:b/>
                <w:sz w:val="22"/>
                <w:szCs w:val="22"/>
              </w:rPr>
              <w:t>onstitution)</w:t>
            </w:r>
            <w:r w:rsidRPr="00BB62B7">
              <w:rPr>
                <w:rFonts w:ascii="Arial" w:hAnsi="Arial" w:cs="Arial"/>
                <w:b/>
                <w:sz w:val="22"/>
                <w:szCs w:val="22"/>
              </w:rPr>
              <w:t>:</w:t>
            </w:r>
          </w:p>
          <w:p w14:paraId="32B0C668" w14:textId="77777777" w:rsidR="0037392B" w:rsidRPr="00BB62B7" w:rsidRDefault="0037392B" w:rsidP="00056AE0">
            <w:pPr>
              <w:pStyle w:val="ListParagraph"/>
              <w:numPr>
                <w:ilvl w:val="0"/>
                <w:numId w:val="44"/>
              </w:numPr>
              <w:spacing w:before="80" w:after="80"/>
              <w:ind w:left="459" w:hanging="283"/>
              <w:rPr>
                <w:rFonts w:ascii="Arial" w:hAnsi="Arial" w:cs="Arial"/>
                <w:sz w:val="22"/>
                <w:szCs w:val="22"/>
              </w:rPr>
            </w:pPr>
            <w:r w:rsidRPr="00BB62B7">
              <w:rPr>
                <w:rFonts w:ascii="Arial" w:hAnsi="Arial" w:cs="Arial"/>
                <w:sz w:val="22"/>
                <w:szCs w:val="22"/>
              </w:rPr>
              <w:t xml:space="preserve">Maintaining the Constitution </w:t>
            </w:r>
          </w:p>
          <w:p w14:paraId="42B843FF" w14:textId="77777777" w:rsidR="0037392B" w:rsidRPr="00BB62B7" w:rsidRDefault="0037392B" w:rsidP="00056AE0">
            <w:pPr>
              <w:pStyle w:val="ListParagraph"/>
              <w:numPr>
                <w:ilvl w:val="0"/>
                <w:numId w:val="44"/>
              </w:numPr>
              <w:spacing w:before="80" w:after="80"/>
              <w:ind w:left="459" w:hanging="283"/>
              <w:rPr>
                <w:rFonts w:ascii="Arial" w:hAnsi="Arial" w:cs="Arial"/>
                <w:sz w:val="22"/>
                <w:szCs w:val="22"/>
              </w:rPr>
            </w:pPr>
            <w:r w:rsidRPr="00BB62B7">
              <w:rPr>
                <w:rFonts w:ascii="Arial" w:hAnsi="Arial" w:cs="Arial"/>
                <w:sz w:val="22"/>
                <w:szCs w:val="22"/>
              </w:rPr>
              <w:t xml:space="preserve">Ensuring lawfulness and fairness of decision making </w:t>
            </w:r>
          </w:p>
          <w:p w14:paraId="32155AAA" w14:textId="77777777" w:rsidR="0037392B" w:rsidRDefault="0037392B" w:rsidP="00056AE0">
            <w:pPr>
              <w:pStyle w:val="ListParagraph"/>
              <w:numPr>
                <w:ilvl w:val="0"/>
                <w:numId w:val="44"/>
              </w:numPr>
              <w:spacing w:before="80" w:after="80"/>
              <w:ind w:left="459" w:hanging="283"/>
              <w:rPr>
                <w:rFonts w:ascii="Arial" w:hAnsi="Arial" w:cs="Arial"/>
                <w:sz w:val="22"/>
                <w:szCs w:val="22"/>
              </w:rPr>
            </w:pPr>
            <w:r w:rsidRPr="00BB62B7">
              <w:rPr>
                <w:rFonts w:ascii="Arial" w:hAnsi="Arial" w:cs="Arial"/>
                <w:sz w:val="22"/>
                <w:szCs w:val="22"/>
              </w:rPr>
              <w:lastRenderedPageBreak/>
              <w:t xml:space="preserve">Supporting </w:t>
            </w:r>
            <w:r w:rsidR="00F11EC8">
              <w:rPr>
                <w:rFonts w:ascii="Arial" w:hAnsi="Arial" w:cs="Arial"/>
                <w:sz w:val="22"/>
                <w:szCs w:val="22"/>
              </w:rPr>
              <w:t xml:space="preserve">and advising </w:t>
            </w:r>
            <w:r w:rsidRPr="00BB62B7">
              <w:rPr>
                <w:rFonts w:ascii="Arial" w:hAnsi="Arial" w:cs="Arial"/>
                <w:sz w:val="22"/>
                <w:szCs w:val="22"/>
              </w:rPr>
              <w:t xml:space="preserve">the Overview and Scrutiny Committee acting as the Corporate Governance Standards Committee </w:t>
            </w:r>
          </w:p>
          <w:p w14:paraId="7843FB1B" w14:textId="77777777" w:rsidR="00F11EC8" w:rsidRPr="00BB62B7" w:rsidRDefault="00F11EC8" w:rsidP="00056AE0">
            <w:pPr>
              <w:pStyle w:val="ListParagraph"/>
              <w:numPr>
                <w:ilvl w:val="0"/>
                <w:numId w:val="44"/>
              </w:numPr>
              <w:spacing w:before="80" w:after="80"/>
              <w:ind w:left="459" w:hanging="283"/>
              <w:rPr>
                <w:rFonts w:ascii="Arial" w:hAnsi="Arial" w:cs="Arial"/>
                <w:sz w:val="22"/>
                <w:szCs w:val="22"/>
              </w:rPr>
            </w:pPr>
            <w:r>
              <w:rPr>
                <w:rFonts w:ascii="Arial" w:hAnsi="Arial" w:cs="Arial"/>
                <w:sz w:val="22"/>
                <w:szCs w:val="22"/>
              </w:rPr>
              <w:t>Promoting and taking action to enforce standards</w:t>
            </w:r>
          </w:p>
          <w:p w14:paraId="6305225C" w14:textId="337A7831" w:rsidR="00422DE7" w:rsidRPr="00BB62B7" w:rsidRDefault="0037392B" w:rsidP="00056AE0">
            <w:pPr>
              <w:pStyle w:val="ListParagraph"/>
              <w:numPr>
                <w:ilvl w:val="0"/>
                <w:numId w:val="44"/>
              </w:numPr>
              <w:spacing w:before="80" w:after="80"/>
              <w:ind w:left="459" w:hanging="283"/>
              <w:rPr>
                <w:rFonts w:ascii="Arial" w:hAnsi="Arial" w:cs="Arial"/>
                <w:sz w:val="22"/>
                <w:szCs w:val="22"/>
              </w:rPr>
            </w:pPr>
            <w:r w:rsidRPr="00BB62B7">
              <w:rPr>
                <w:rFonts w:ascii="Arial" w:hAnsi="Arial" w:cs="Arial"/>
                <w:sz w:val="22"/>
                <w:szCs w:val="22"/>
              </w:rPr>
              <w:t xml:space="preserve">Providing advice on the scope of powers and authority to take decisions, maladministration, financial impropriety and probity to all </w:t>
            </w:r>
            <w:r w:rsidR="00FF2CF9">
              <w:rPr>
                <w:rFonts w:ascii="Arial" w:hAnsi="Arial" w:cs="Arial"/>
                <w:sz w:val="22"/>
                <w:szCs w:val="22"/>
              </w:rPr>
              <w:t>E</w:t>
            </w:r>
            <w:r w:rsidR="00F11EC8">
              <w:rPr>
                <w:rFonts w:ascii="Arial" w:hAnsi="Arial" w:cs="Arial"/>
                <w:sz w:val="22"/>
                <w:szCs w:val="22"/>
              </w:rPr>
              <w:t xml:space="preserve">lected </w:t>
            </w:r>
            <w:r w:rsidR="00FF2CF9">
              <w:rPr>
                <w:rFonts w:ascii="Arial" w:hAnsi="Arial" w:cs="Arial"/>
                <w:sz w:val="22"/>
                <w:szCs w:val="22"/>
              </w:rPr>
              <w:t>M</w:t>
            </w:r>
            <w:r w:rsidR="00F11EC8">
              <w:rPr>
                <w:rFonts w:ascii="Arial" w:hAnsi="Arial" w:cs="Arial"/>
                <w:sz w:val="22"/>
                <w:szCs w:val="22"/>
              </w:rPr>
              <w:t>embers</w:t>
            </w:r>
            <w:r w:rsidRPr="00BB62B7">
              <w:rPr>
                <w:rFonts w:ascii="Arial" w:hAnsi="Arial" w:cs="Arial"/>
                <w:sz w:val="22"/>
                <w:szCs w:val="22"/>
              </w:rPr>
              <w:t>.</w:t>
            </w:r>
          </w:p>
          <w:p w14:paraId="5703FE75" w14:textId="77777777" w:rsidR="0037392B" w:rsidRPr="00BB62B7" w:rsidRDefault="0037392B" w:rsidP="00056AE0">
            <w:pPr>
              <w:pStyle w:val="ListParagraph"/>
              <w:spacing w:before="80" w:after="80"/>
              <w:ind w:left="459"/>
              <w:rPr>
                <w:rFonts w:ascii="Arial" w:hAnsi="Arial" w:cs="Arial"/>
                <w:sz w:val="22"/>
                <w:szCs w:val="22"/>
              </w:rPr>
            </w:pPr>
          </w:p>
          <w:p w14:paraId="4F45C2F1" w14:textId="77777777" w:rsidR="00591875" w:rsidRPr="008008E2" w:rsidRDefault="00422DE7" w:rsidP="00056AE0">
            <w:pPr>
              <w:spacing w:before="80" w:after="80"/>
              <w:rPr>
                <w:rFonts w:ascii="Arial" w:hAnsi="Arial" w:cs="Arial"/>
                <w:sz w:val="22"/>
                <w:szCs w:val="22"/>
              </w:rPr>
            </w:pPr>
            <w:r w:rsidRPr="008008E2">
              <w:rPr>
                <w:rFonts w:ascii="Arial" w:hAnsi="Arial" w:cs="Arial"/>
                <w:sz w:val="22"/>
                <w:szCs w:val="22"/>
              </w:rPr>
              <w:t xml:space="preserve">As </w:t>
            </w:r>
            <w:r w:rsidR="00591875" w:rsidRPr="008008E2">
              <w:rPr>
                <w:rFonts w:ascii="Arial" w:hAnsi="Arial" w:cs="Arial"/>
                <w:sz w:val="22"/>
                <w:szCs w:val="22"/>
              </w:rPr>
              <w:t>Deputy Returning Officer, liaising with the Returning Officer and overseeing</w:t>
            </w:r>
            <w:r w:rsidRPr="008008E2">
              <w:rPr>
                <w:rFonts w:ascii="Arial" w:hAnsi="Arial" w:cs="Arial"/>
                <w:sz w:val="22"/>
                <w:szCs w:val="22"/>
              </w:rPr>
              <w:t xml:space="preserve"> t</w:t>
            </w:r>
            <w:r w:rsidR="00591875" w:rsidRPr="008008E2">
              <w:rPr>
                <w:rFonts w:ascii="Arial" w:hAnsi="Arial" w:cs="Arial"/>
                <w:sz w:val="22"/>
                <w:szCs w:val="22"/>
              </w:rPr>
              <w:t xml:space="preserve">he production and review of the project plan, </w:t>
            </w:r>
            <w:r w:rsidRPr="008008E2">
              <w:rPr>
                <w:rFonts w:ascii="Arial" w:hAnsi="Arial" w:cs="Arial"/>
                <w:sz w:val="22"/>
                <w:szCs w:val="22"/>
              </w:rPr>
              <w:t xml:space="preserve">risk register and management of other project tasks </w:t>
            </w:r>
            <w:r w:rsidR="00591875" w:rsidRPr="008008E2">
              <w:rPr>
                <w:rFonts w:ascii="Arial" w:hAnsi="Arial" w:cs="Arial"/>
                <w:sz w:val="22"/>
                <w:szCs w:val="22"/>
              </w:rPr>
              <w:t>for elections</w:t>
            </w:r>
            <w:r w:rsidRPr="008008E2">
              <w:rPr>
                <w:rFonts w:ascii="Arial" w:hAnsi="Arial" w:cs="Arial"/>
                <w:sz w:val="22"/>
                <w:szCs w:val="22"/>
              </w:rPr>
              <w:t>, including:</w:t>
            </w:r>
            <w:r w:rsidR="00591875" w:rsidRPr="008008E2">
              <w:rPr>
                <w:rFonts w:ascii="Arial" w:hAnsi="Arial" w:cs="Arial"/>
                <w:sz w:val="22"/>
                <w:szCs w:val="22"/>
              </w:rPr>
              <w:t xml:space="preserve"> </w:t>
            </w:r>
          </w:p>
          <w:p w14:paraId="42547BBB" w14:textId="77777777" w:rsidR="00591875" w:rsidRPr="00BB62B7" w:rsidRDefault="00422DE7" w:rsidP="00056AE0">
            <w:pPr>
              <w:pStyle w:val="ListParagraph"/>
              <w:numPr>
                <w:ilvl w:val="0"/>
                <w:numId w:val="42"/>
              </w:numPr>
              <w:spacing w:before="80" w:after="80"/>
              <w:ind w:left="459" w:hanging="283"/>
              <w:contextualSpacing w:val="0"/>
              <w:rPr>
                <w:rFonts w:ascii="Arial" w:hAnsi="Arial" w:cs="Arial"/>
                <w:sz w:val="22"/>
                <w:szCs w:val="22"/>
              </w:rPr>
            </w:pPr>
            <w:r w:rsidRPr="00BB62B7">
              <w:rPr>
                <w:rFonts w:ascii="Arial" w:hAnsi="Arial" w:cs="Arial"/>
                <w:sz w:val="22"/>
                <w:szCs w:val="22"/>
              </w:rPr>
              <w:t>P</w:t>
            </w:r>
            <w:r w:rsidR="00591875" w:rsidRPr="00BB62B7">
              <w:rPr>
                <w:rFonts w:ascii="Arial" w:hAnsi="Arial" w:cs="Arial"/>
                <w:sz w:val="22"/>
                <w:szCs w:val="22"/>
              </w:rPr>
              <w:t>roject team and Electi</w:t>
            </w:r>
            <w:r w:rsidRPr="00BB62B7">
              <w:rPr>
                <w:rFonts w:ascii="Arial" w:hAnsi="Arial" w:cs="Arial"/>
                <w:sz w:val="22"/>
                <w:szCs w:val="22"/>
              </w:rPr>
              <w:t>ons Working Group meetings including p</w:t>
            </w:r>
            <w:r w:rsidR="00591875" w:rsidRPr="00BB62B7">
              <w:rPr>
                <w:rFonts w:ascii="Arial" w:hAnsi="Arial" w:cs="Arial"/>
                <w:sz w:val="22"/>
                <w:szCs w:val="22"/>
              </w:rPr>
              <w:t>ost-election evaluation exercises.</w:t>
            </w:r>
          </w:p>
          <w:p w14:paraId="3E1B8927" w14:textId="77777777" w:rsidR="00591875" w:rsidRPr="00BB62B7" w:rsidRDefault="00422DE7" w:rsidP="00056AE0">
            <w:pPr>
              <w:pStyle w:val="ListParagraph"/>
              <w:numPr>
                <w:ilvl w:val="0"/>
                <w:numId w:val="42"/>
              </w:numPr>
              <w:spacing w:before="80" w:after="80"/>
              <w:ind w:left="459" w:hanging="283"/>
              <w:contextualSpacing w:val="0"/>
              <w:rPr>
                <w:rFonts w:ascii="Arial" w:hAnsi="Arial" w:cs="Arial"/>
                <w:sz w:val="22"/>
                <w:szCs w:val="22"/>
              </w:rPr>
            </w:pPr>
            <w:r w:rsidRPr="00BB62B7">
              <w:rPr>
                <w:rFonts w:ascii="Arial" w:hAnsi="Arial" w:cs="Arial"/>
                <w:sz w:val="22"/>
                <w:szCs w:val="22"/>
              </w:rPr>
              <w:t>N</w:t>
            </w:r>
            <w:r w:rsidR="00591875" w:rsidRPr="00BB62B7">
              <w:rPr>
                <w:rFonts w:ascii="Arial" w:hAnsi="Arial" w:cs="Arial"/>
                <w:sz w:val="22"/>
                <w:szCs w:val="22"/>
              </w:rPr>
              <w:t>ominations process, postal vote opening sessions and election counts.</w:t>
            </w:r>
          </w:p>
          <w:p w14:paraId="41697D4D" w14:textId="77777777" w:rsidR="00591875" w:rsidRPr="00BB62B7" w:rsidRDefault="00422DE7" w:rsidP="00056AE0">
            <w:pPr>
              <w:pStyle w:val="ListParagraph"/>
              <w:numPr>
                <w:ilvl w:val="0"/>
                <w:numId w:val="42"/>
              </w:numPr>
              <w:spacing w:before="80" w:after="80"/>
              <w:ind w:left="459" w:hanging="283"/>
              <w:contextualSpacing w:val="0"/>
              <w:rPr>
                <w:rFonts w:ascii="Arial" w:hAnsi="Arial" w:cs="Arial"/>
                <w:sz w:val="22"/>
                <w:szCs w:val="22"/>
              </w:rPr>
            </w:pPr>
            <w:r w:rsidRPr="00BB62B7">
              <w:rPr>
                <w:rFonts w:ascii="Arial" w:hAnsi="Arial" w:cs="Arial"/>
                <w:sz w:val="22"/>
                <w:szCs w:val="22"/>
              </w:rPr>
              <w:t>B</w:t>
            </w:r>
            <w:r w:rsidR="00591875" w:rsidRPr="00BB62B7">
              <w:rPr>
                <w:rFonts w:ascii="Arial" w:hAnsi="Arial" w:cs="Arial"/>
                <w:sz w:val="22"/>
                <w:szCs w:val="22"/>
              </w:rPr>
              <w:t>riefing of candidates and agents on the elections process.</w:t>
            </w:r>
          </w:p>
          <w:p w14:paraId="06F8CE8A" w14:textId="77777777" w:rsidR="00591875" w:rsidRPr="00BB62B7" w:rsidRDefault="00422DE7" w:rsidP="00056AE0">
            <w:pPr>
              <w:pStyle w:val="ListParagraph"/>
              <w:numPr>
                <w:ilvl w:val="0"/>
                <w:numId w:val="42"/>
              </w:numPr>
              <w:spacing w:before="80" w:after="80"/>
              <w:ind w:left="459" w:hanging="283"/>
              <w:contextualSpacing w:val="0"/>
              <w:rPr>
                <w:rFonts w:ascii="Arial" w:hAnsi="Arial" w:cs="Arial"/>
                <w:sz w:val="22"/>
                <w:szCs w:val="22"/>
              </w:rPr>
            </w:pPr>
            <w:r w:rsidRPr="00BB62B7">
              <w:rPr>
                <w:rFonts w:ascii="Arial" w:hAnsi="Arial" w:cs="Arial"/>
                <w:sz w:val="22"/>
                <w:szCs w:val="22"/>
              </w:rPr>
              <w:t>Liaison</w:t>
            </w:r>
            <w:r w:rsidR="00591875" w:rsidRPr="00BB62B7">
              <w:rPr>
                <w:rFonts w:ascii="Arial" w:hAnsi="Arial" w:cs="Arial"/>
                <w:sz w:val="22"/>
                <w:szCs w:val="22"/>
              </w:rPr>
              <w:t xml:space="preserve"> with the Electoral Commission, Cabinet Office, Association of Electoral Administrators and other bodies, as required, including lobbying for policy changes.</w:t>
            </w:r>
          </w:p>
          <w:p w14:paraId="12183643" w14:textId="77777777" w:rsidR="00591875" w:rsidRPr="00BB62B7" w:rsidRDefault="00422DE7" w:rsidP="00056AE0">
            <w:pPr>
              <w:pStyle w:val="ListParagraph"/>
              <w:numPr>
                <w:ilvl w:val="0"/>
                <w:numId w:val="42"/>
              </w:numPr>
              <w:spacing w:before="80" w:after="80"/>
              <w:ind w:left="459" w:hanging="283"/>
              <w:contextualSpacing w:val="0"/>
              <w:rPr>
                <w:rFonts w:ascii="Arial" w:hAnsi="Arial" w:cs="Arial"/>
                <w:sz w:val="22"/>
                <w:szCs w:val="22"/>
              </w:rPr>
            </w:pPr>
            <w:r w:rsidRPr="00BB62B7">
              <w:rPr>
                <w:rFonts w:ascii="Arial" w:hAnsi="Arial" w:cs="Arial"/>
                <w:sz w:val="22"/>
                <w:szCs w:val="22"/>
              </w:rPr>
              <w:t>L</w:t>
            </w:r>
            <w:r w:rsidR="00591875" w:rsidRPr="00BB62B7">
              <w:rPr>
                <w:rFonts w:ascii="Arial" w:hAnsi="Arial" w:cs="Arial"/>
                <w:sz w:val="22"/>
                <w:szCs w:val="22"/>
              </w:rPr>
              <w:t>iaison with cross-boundary partners at parliamentary elections.</w:t>
            </w:r>
          </w:p>
          <w:p w14:paraId="45E66FAC" w14:textId="77777777" w:rsidR="00591875" w:rsidRPr="00BB62B7" w:rsidRDefault="00422DE7" w:rsidP="00056AE0">
            <w:pPr>
              <w:pStyle w:val="ListParagraph"/>
              <w:numPr>
                <w:ilvl w:val="0"/>
                <w:numId w:val="42"/>
              </w:numPr>
              <w:spacing w:before="80" w:after="80"/>
              <w:ind w:left="459" w:hanging="283"/>
              <w:contextualSpacing w:val="0"/>
              <w:rPr>
                <w:rFonts w:ascii="Arial" w:hAnsi="Arial" w:cs="Arial"/>
                <w:sz w:val="22"/>
                <w:szCs w:val="22"/>
              </w:rPr>
            </w:pPr>
            <w:r w:rsidRPr="00BB62B7">
              <w:rPr>
                <w:rFonts w:ascii="Arial" w:hAnsi="Arial" w:cs="Arial"/>
                <w:sz w:val="22"/>
                <w:szCs w:val="22"/>
              </w:rPr>
              <w:t>L</w:t>
            </w:r>
            <w:r w:rsidR="00591875" w:rsidRPr="00BB62B7">
              <w:rPr>
                <w:rFonts w:ascii="Arial" w:hAnsi="Arial" w:cs="Arial"/>
                <w:sz w:val="22"/>
                <w:szCs w:val="22"/>
              </w:rPr>
              <w:t>ead</w:t>
            </w:r>
            <w:r w:rsidRPr="00BB62B7">
              <w:rPr>
                <w:rFonts w:ascii="Arial" w:hAnsi="Arial" w:cs="Arial"/>
                <w:sz w:val="22"/>
                <w:szCs w:val="22"/>
              </w:rPr>
              <w:t>ing</w:t>
            </w:r>
            <w:r w:rsidR="00591875" w:rsidRPr="00BB62B7">
              <w:rPr>
                <w:rFonts w:ascii="Arial" w:hAnsi="Arial" w:cs="Arial"/>
                <w:sz w:val="22"/>
                <w:szCs w:val="22"/>
              </w:rPr>
              <w:t xml:space="preserve"> plans for implementation of significant changes to legislation / regulations for elections and voter registration.</w:t>
            </w:r>
          </w:p>
          <w:p w14:paraId="3456F054" w14:textId="77777777" w:rsidR="00145164" w:rsidRPr="008008E2" w:rsidRDefault="00145164" w:rsidP="00056AE0">
            <w:pPr>
              <w:spacing w:before="80" w:after="80"/>
              <w:rPr>
                <w:rFonts w:ascii="Arial" w:hAnsi="Arial" w:cs="Arial"/>
                <w:sz w:val="22"/>
                <w:szCs w:val="22"/>
              </w:rPr>
            </w:pPr>
          </w:p>
          <w:p w14:paraId="064E8E00" w14:textId="77777777" w:rsidR="00422DE7" w:rsidRPr="008008E2" w:rsidRDefault="00422DE7" w:rsidP="00056AE0">
            <w:pPr>
              <w:spacing w:before="80" w:after="80"/>
              <w:rPr>
                <w:rFonts w:ascii="Arial" w:hAnsi="Arial" w:cs="Arial"/>
                <w:sz w:val="22"/>
                <w:szCs w:val="22"/>
              </w:rPr>
            </w:pPr>
            <w:r w:rsidRPr="008008E2">
              <w:rPr>
                <w:rFonts w:ascii="Arial" w:hAnsi="Arial" w:cs="Arial"/>
                <w:sz w:val="22"/>
                <w:szCs w:val="22"/>
              </w:rPr>
              <w:t>As the Council’s Deputy Electoral Registration Officer:</w:t>
            </w:r>
          </w:p>
          <w:p w14:paraId="0EAA546B" w14:textId="77777777" w:rsidR="00591875" w:rsidRPr="00BB62B7" w:rsidRDefault="00422DE7" w:rsidP="00056AE0">
            <w:pPr>
              <w:pStyle w:val="ListParagraph"/>
              <w:numPr>
                <w:ilvl w:val="0"/>
                <w:numId w:val="42"/>
              </w:numPr>
              <w:spacing w:before="80" w:after="80"/>
              <w:ind w:left="459" w:hanging="283"/>
              <w:contextualSpacing w:val="0"/>
              <w:rPr>
                <w:rFonts w:ascii="Arial" w:hAnsi="Arial" w:cs="Arial"/>
                <w:sz w:val="22"/>
                <w:szCs w:val="22"/>
              </w:rPr>
            </w:pPr>
            <w:r w:rsidRPr="00BB62B7">
              <w:rPr>
                <w:rFonts w:ascii="Arial" w:hAnsi="Arial" w:cs="Arial"/>
                <w:sz w:val="22"/>
                <w:szCs w:val="22"/>
              </w:rPr>
              <w:t>O</w:t>
            </w:r>
            <w:r w:rsidR="00591875" w:rsidRPr="00BB62B7">
              <w:rPr>
                <w:rFonts w:ascii="Arial" w:hAnsi="Arial" w:cs="Arial"/>
                <w:sz w:val="22"/>
                <w:szCs w:val="22"/>
              </w:rPr>
              <w:t>verseeing the voter registration service, including the annual canvass and publication of the electoral register, and liaising with the Electoral Registration Officer.</w:t>
            </w:r>
          </w:p>
          <w:p w14:paraId="37754C1D" w14:textId="77777777" w:rsidR="00232FC2" w:rsidRPr="008008E2" w:rsidRDefault="00232FC2" w:rsidP="008008E2">
            <w:pPr>
              <w:spacing w:before="80" w:after="80"/>
              <w:rPr>
                <w:rFonts w:ascii="Arial" w:hAnsi="Arial" w:cs="Arial"/>
                <w:sz w:val="22"/>
                <w:szCs w:val="22"/>
              </w:rPr>
            </w:pPr>
          </w:p>
        </w:tc>
      </w:tr>
    </w:tbl>
    <w:p w14:paraId="51FBB896" w14:textId="77777777" w:rsidR="00BB62B7" w:rsidRPr="00BB62B7" w:rsidRDefault="00BB62B7" w:rsidP="00056AE0">
      <w:pPr>
        <w:contextualSpacing/>
        <w:rPr>
          <w:rFonts w:ascii="Arial" w:eastAsiaTheme="minorHAnsi" w:hAnsi="Arial" w:cs="Arial"/>
          <w:kern w:val="0"/>
          <w:sz w:val="22"/>
          <w:szCs w:val="22"/>
          <w:lang w:eastAsia="en-US"/>
        </w:rPr>
      </w:pPr>
      <w:r w:rsidRPr="00BB62B7">
        <w:rPr>
          <w:rFonts w:ascii="Arial" w:eastAsiaTheme="minorHAnsi" w:hAnsi="Arial" w:cs="Arial"/>
          <w:kern w:val="0"/>
          <w:sz w:val="22"/>
          <w:szCs w:val="22"/>
          <w:lang w:eastAsia="en-US"/>
        </w:rPr>
        <w:lastRenderedPageBreak/>
        <w:t xml:space="preserve">The above list of duties is neither exclusive nor exhaustive. The post holder </w:t>
      </w:r>
      <w:proofErr w:type="gramStart"/>
      <w:r w:rsidRPr="00BB62B7">
        <w:rPr>
          <w:rFonts w:ascii="Arial" w:eastAsiaTheme="minorHAnsi" w:hAnsi="Arial" w:cs="Arial"/>
          <w:kern w:val="0"/>
          <w:sz w:val="22"/>
          <w:szCs w:val="22"/>
          <w:lang w:eastAsia="en-US"/>
        </w:rPr>
        <w:t>will be expected</w:t>
      </w:r>
      <w:proofErr w:type="gramEnd"/>
      <w:r w:rsidRPr="00BB62B7">
        <w:rPr>
          <w:rFonts w:ascii="Arial" w:eastAsiaTheme="minorHAnsi" w:hAnsi="Arial" w:cs="Arial"/>
          <w:kern w:val="0"/>
          <w:sz w:val="22"/>
          <w:szCs w:val="22"/>
          <w:lang w:eastAsia="en-US"/>
        </w:rPr>
        <w:t xml:space="preserve"> to undertake other duties commensurate with the responsibility level of this post. </w:t>
      </w:r>
      <w:r w:rsidRPr="00BB62B7">
        <w:rPr>
          <w:rFonts w:ascii="Arial" w:hAnsi="Arial" w:cs="Arial"/>
          <w:sz w:val="22"/>
          <w:szCs w:val="22"/>
        </w:rPr>
        <w:t>References to elections also applies to referendums.</w:t>
      </w:r>
    </w:p>
    <w:p w14:paraId="40E5352C" w14:textId="77777777" w:rsidR="00BB62B7" w:rsidRPr="00BB62B7" w:rsidRDefault="00BB62B7" w:rsidP="00056AE0">
      <w:pPr>
        <w:rPr>
          <w:rFonts w:ascii="Arial" w:eastAsiaTheme="minorHAnsi" w:hAnsi="Arial" w:cs="Arial"/>
          <w:kern w:val="0"/>
          <w:sz w:val="22"/>
          <w:szCs w:val="22"/>
          <w:lang w:eastAsia="en-US"/>
        </w:rPr>
      </w:pPr>
    </w:p>
    <w:p w14:paraId="3435BB4B" w14:textId="77777777" w:rsidR="00BB62B7" w:rsidRPr="00BB62B7" w:rsidRDefault="00BB62B7" w:rsidP="00056AE0">
      <w:pPr>
        <w:contextualSpacing/>
        <w:rPr>
          <w:rFonts w:ascii="Arial" w:eastAsiaTheme="minorHAnsi" w:hAnsi="Arial" w:cs="Arial"/>
          <w:kern w:val="0"/>
          <w:sz w:val="22"/>
          <w:szCs w:val="22"/>
          <w:lang w:eastAsia="en-US"/>
        </w:rPr>
      </w:pPr>
      <w:r w:rsidRPr="00BB62B7">
        <w:rPr>
          <w:rFonts w:ascii="Arial" w:eastAsiaTheme="minorHAnsi" w:hAnsi="Arial" w:cs="Arial"/>
          <w:kern w:val="0"/>
          <w:sz w:val="22"/>
          <w:szCs w:val="22"/>
          <w:lang w:eastAsia="en-US"/>
        </w:rPr>
        <w:t xml:space="preserve">The Council is a dynamic </w:t>
      </w:r>
      <w:r w:rsidR="00C531EA" w:rsidRPr="00BB62B7">
        <w:rPr>
          <w:rFonts w:ascii="Arial" w:eastAsiaTheme="minorHAnsi" w:hAnsi="Arial" w:cs="Arial"/>
          <w:kern w:val="0"/>
          <w:sz w:val="22"/>
          <w:szCs w:val="22"/>
          <w:lang w:eastAsia="en-US"/>
        </w:rPr>
        <w:t>organisation, which</w:t>
      </w:r>
      <w:r w:rsidRPr="00BB62B7">
        <w:rPr>
          <w:rFonts w:ascii="Arial" w:eastAsiaTheme="minorHAnsi" w:hAnsi="Arial" w:cs="Arial"/>
          <w:kern w:val="0"/>
          <w:sz w:val="22"/>
          <w:szCs w:val="22"/>
          <w:lang w:eastAsia="en-US"/>
        </w:rPr>
        <w:t xml:space="preserve"> recognises the need to respond flexibly to changing demands and circumstances. Whilst the job description provides a summary of the </w:t>
      </w:r>
      <w:r w:rsidR="00C531EA" w:rsidRPr="00BB62B7">
        <w:rPr>
          <w:rFonts w:ascii="Arial" w:eastAsiaTheme="minorHAnsi" w:hAnsi="Arial" w:cs="Arial"/>
          <w:kern w:val="0"/>
          <w:sz w:val="22"/>
          <w:szCs w:val="22"/>
          <w:lang w:eastAsia="en-US"/>
        </w:rPr>
        <w:t>post,</w:t>
      </w:r>
      <w:r w:rsidRPr="00BB62B7">
        <w:rPr>
          <w:rFonts w:ascii="Arial" w:eastAsiaTheme="minorHAnsi" w:hAnsi="Arial" w:cs="Arial"/>
          <w:kern w:val="0"/>
          <w:sz w:val="22"/>
          <w:szCs w:val="22"/>
          <w:lang w:eastAsia="en-US"/>
        </w:rPr>
        <w:t xml:space="preserve"> it may need to </w:t>
      </w:r>
      <w:proofErr w:type="gramStart"/>
      <w:r w:rsidRPr="00BB62B7">
        <w:rPr>
          <w:rFonts w:ascii="Arial" w:eastAsiaTheme="minorHAnsi" w:hAnsi="Arial" w:cs="Arial"/>
          <w:kern w:val="0"/>
          <w:sz w:val="22"/>
          <w:szCs w:val="22"/>
          <w:lang w:eastAsia="en-US"/>
        </w:rPr>
        <w:t>be amended</w:t>
      </w:r>
      <w:proofErr w:type="gramEnd"/>
      <w:r w:rsidRPr="00BB62B7">
        <w:rPr>
          <w:rFonts w:ascii="Arial" w:eastAsiaTheme="minorHAnsi" w:hAnsi="Arial" w:cs="Arial"/>
          <w:kern w:val="0"/>
          <w:sz w:val="22"/>
          <w:szCs w:val="22"/>
          <w:lang w:eastAsia="en-US"/>
        </w:rPr>
        <w:t xml:space="preserve"> to meet changing circumstances.</w:t>
      </w:r>
    </w:p>
    <w:p w14:paraId="0C5EEBB7" w14:textId="77777777" w:rsidR="00BB62B7" w:rsidRPr="00BB62B7" w:rsidRDefault="00BB62B7" w:rsidP="00056AE0">
      <w:pPr>
        <w:rPr>
          <w:rFonts w:ascii="Arial" w:eastAsiaTheme="minorHAnsi" w:hAnsi="Arial" w:cs="Arial"/>
          <w:kern w:val="0"/>
          <w:sz w:val="22"/>
          <w:szCs w:val="22"/>
          <w:lang w:eastAsia="en-US"/>
        </w:rPr>
      </w:pPr>
    </w:p>
    <w:p w14:paraId="30857930" w14:textId="77777777" w:rsidR="00BB62B7" w:rsidRPr="00BB62B7" w:rsidRDefault="00BB62B7" w:rsidP="00056AE0">
      <w:pPr>
        <w:tabs>
          <w:tab w:val="left" w:pos="1278"/>
        </w:tabs>
        <w:ind w:right="-1"/>
        <w:rPr>
          <w:rFonts w:ascii="Arial" w:hAnsi="Arial" w:cs="Arial"/>
          <w:kern w:val="0"/>
          <w:lang w:eastAsia="en-US"/>
        </w:rPr>
      </w:pPr>
      <w:r w:rsidRPr="00BB62B7">
        <w:rPr>
          <w:rFonts w:ascii="Arial" w:eastAsiaTheme="minorHAnsi" w:hAnsi="Arial" w:cs="Arial"/>
          <w:sz w:val="22"/>
          <w:szCs w:val="22"/>
        </w:rPr>
        <w:t>The Council takes seriously its responsibility to safeguard and promote the welfare of children and young people and to protect adults at risk.  There is an expectation that all staff will positively demonstrate their awareness and support to this commitment.</w:t>
      </w:r>
    </w:p>
    <w:p w14:paraId="0B86F8A3" w14:textId="77777777" w:rsidR="0081670F" w:rsidRDefault="0081670F" w:rsidP="00056AE0">
      <w:pPr>
        <w:rPr>
          <w:rFonts w:ascii="Arial" w:hAnsi="Arial" w:cs="Arial"/>
          <w:sz w:val="22"/>
          <w:szCs w:val="22"/>
        </w:rPr>
      </w:pPr>
    </w:p>
    <w:p w14:paraId="53FD42A8" w14:textId="77777777" w:rsidR="009F1C9E" w:rsidRDefault="009F1C9E" w:rsidP="00056AE0">
      <w:pPr>
        <w:tabs>
          <w:tab w:val="left" w:pos="3000"/>
        </w:tabs>
        <w:rPr>
          <w:rFonts w:ascii="Arial" w:hAnsi="Arial" w:cs="Arial"/>
          <w:sz w:val="22"/>
          <w:szCs w:val="22"/>
        </w:rPr>
      </w:pPr>
      <w:r>
        <w:rPr>
          <w:rFonts w:ascii="Arial" w:hAnsi="Arial" w:cs="Arial"/>
          <w:sz w:val="22"/>
          <w:szCs w:val="22"/>
        </w:rPr>
        <w:tab/>
      </w:r>
    </w:p>
    <w:p w14:paraId="35F2FEC6" w14:textId="77777777" w:rsidR="005407D0" w:rsidRPr="009F1C9E" w:rsidRDefault="009F1C9E" w:rsidP="00056AE0">
      <w:pPr>
        <w:tabs>
          <w:tab w:val="left" w:pos="3000"/>
        </w:tabs>
        <w:rPr>
          <w:rFonts w:ascii="Arial" w:hAnsi="Arial" w:cs="Arial"/>
          <w:sz w:val="22"/>
          <w:szCs w:val="22"/>
        </w:rPr>
        <w:sectPr w:rsidR="005407D0" w:rsidRPr="009F1C9E" w:rsidSect="00B16FE9">
          <w:footerReference w:type="default" r:id="rId9"/>
          <w:pgSz w:w="11906" w:h="16838"/>
          <w:pgMar w:top="1418" w:right="1276" w:bottom="1440" w:left="1276" w:header="284" w:footer="709" w:gutter="0"/>
          <w:cols w:space="708"/>
          <w:docGrid w:linePitch="360"/>
        </w:sectPr>
      </w:pPr>
      <w:r>
        <w:rPr>
          <w:rFonts w:ascii="Arial" w:hAnsi="Arial" w:cs="Arial"/>
          <w:sz w:val="22"/>
          <w:szCs w:val="22"/>
        </w:rPr>
        <w:tab/>
      </w:r>
    </w:p>
    <w:p w14:paraId="4624C04E" w14:textId="77777777" w:rsidR="00824308" w:rsidRPr="00824308" w:rsidRDefault="00824308" w:rsidP="00056AE0">
      <w:pPr>
        <w:pStyle w:val="ListParagraph"/>
        <w:numPr>
          <w:ilvl w:val="0"/>
          <w:numId w:val="42"/>
        </w:numPr>
        <w:rPr>
          <w:rFonts w:ascii="Arial" w:hAnsi="Arial" w:cs="Arial"/>
          <w:sz w:val="22"/>
          <w:szCs w:val="22"/>
        </w:rPr>
      </w:pPr>
      <w:r w:rsidRPr="00BB62B7">
        <w:rPr>
          <w:rFonts w:ascii="Arial" w:hAnsi="Arial" w:cs="Arial"/>
          <w:b/>
          <w:sz w:val="22"/>
          <w:szCs w:val="22"/>
        </w:rPr>
        <w:lastRenderedPageBreak/>
        <w:t>Requirements of the Post</w:t>
      </w:r>
    </w:p>
    <w:p w14:paraId="0AF24A07" w14:textId="77777777" w:rsidR="00824308" w:rsidRDefault="00824308" w:rsidP="00056AE0">
      <w:pPr>
        <w:rPr>
          <w:rFonts w:ascii="Arial" w:hAnsi="Arial" w:cs="Arial"/>
          <w:sz w:val="22"/>
          <w:szCs w:val="22"/>
        </w:rPr>
      </w:pPr>
    </w:p>
    <w:tbl>
      <w:tblPr>
        <w:tblStyle w:val="TableGrid"/>
        <w:tblW w:w="14029" w:type="dxa"/>
        <w:tblLook w:val="04A0" w:firstRow="1" w:lastRow="0" w:firstColumn="1" w:lastColumn="0" w:noHBand="0" w:noVBand="1"/>
      </w:tblPr>
      <w:tblGrid>
        <w:gridCol w:w="1838"/>
        <w:gridCol w:w="7513"/>
        <w:gridCol w:w="4678"/>
      </w:tblGrid>
      <w:tr w:rsidR="00824308" w:rsidRPr="00BB62B7" w14:paraId="12D949B4" w14:textId="77777777" w:rsidTr="001F7576">
        <w:tc>
          <w:tcPr>
            <w:tcW w:w="1838" w:type="dxa"/>
          </w:tcPr>
          <w:p w14:paraId="0C0EB248" w14:textId="77777777" w:rsidR="00824308" w:rsidRPr="00BB62B7" w:rsidRDefault="00824308" w:rsidP="00056AE0">
            <w:pPr>
              <w:pStyle w:val="ListParagraph"/>
              <w:rPr>
                <w:rFonts w:ascii="Arial" w:hAnsi="Arial" w:cs="Arial"/>
                <w:b/>
                <w:sz w:val="22"/>
                <w:szCs w:val="22"/>
              </w:rPr>
            </w:pPr>
          </w:p>
        </w:tc>
        <w:tc>
          <w:tcPr>
            <w:tcW w:w="7513" w:type="dxa"/>
          </w:tcPr>
          <w:p w14:paraId="2ADA2F6D" w14:textId="77777777" w:rsidR="00824308" w:rsidRPr="00BB62B7" w:rsidRDefault="00824308" w:rsidP="00056AE0">
            <w:pPr>
              <w:pStyle w:val="ListParagraph"/>
              <w:rPr>
                <w:rFonts w:ascii="Arial" w:hAnsi="Arial" w:cs="Arial"/>
                <w:b/>
                <w:sz w:val="22"/>
                <w:szCs w:val="22"/>
              </w:rPr>
            </w:pPr>
            <w:r w:rsidRPr="00BB62B7">
              <w:rPr>
                <w:rFonts w:ascii="Arial" w:hAnsi="Arial" w:cs="Arial"/>
                <w:b/>
                <w:sz w:val="22"/>
                <w:szCs w:val="22"/>
              </w:rPr>
              <w:t>Essential</w:t>
            </w:r>
          </w:p>
        </w:tc>
        <w:tc>
          <w:tcPr>
            <w:tcW w:w="4678" w:type="dxa"/>
          </w:tcPr>
          <w:p w14:paraId="0F5A3614" w14:textId="77777777" w:rsidR="00824308" w:rsidRPr="00BB62B7" w:rsidRDefault="00824308" w:rsidP="00056AE0">
            <w:pPr>
              <w:pStyle w:val="ListParagraph"/>
              <w:rPr>
                <w:rFonts w:ascii="Arial" w:hAnsi="Arial" w:cs="Arial"/>
                <w:b/>
                <w:sz w:val="22"/>
                <w:szCs w:val="22"/>
              </w:rPr>
            </w:pPr>
            <w:r w:rsidRPr="00BB62B7">
              <w:rPr>
                <w:rFonts w:ascii="Arial" w:hAnsi="Arial" w:cs="Arial"/>
                <w:b/>
                <w:sz w:val="22"/>
                <w:szCs w:val="22"/>
              </w:rPr>
              <w:t>Desirable</w:t>
            </w:r>
          </w:p>
        </w:tc>
      </w:tr>
      <w:tr w:rsidR="00824308" w:rsidRPr="00BB62B7" w14:paraId="3DBDBC48" w14:textId="77777777" w:rsidTr="001F7576">
        <w:tc>
          <w:tcPr>
            <w:tcW w:w="1838" w:type="dxa"/>
          </w:tcPr>
          <w:p w14:paraId="34ED26DA" w14:textId="77777777" w:rsidR="00824308" w:rsidRPr="00824308" w:rsidRDefault="00824308" w:rsidP="00056AE0">
            <w:pPr>
              <w:rPr>
                <w:rFonts w:ascii="Arial" w:hAnsi="Arial" w:cs="Arial"/>
                <w:b/>
                <w:sz w:val="22"/>
                <w:szCs w:val="22"/>
              </w:rPr>
            </w:pPr>
            <w:r w:rsidRPr="00824308">
              <w:rPr>
                <w:rFonts w:ascii="Arial" w:hAnsi="Arial" w:cs="Arial"/>
                <w:b/>
                <w:sz w:val="22"/>
                <w:szCs w:val="22"/>
              </w:rPr>
              <w:t>Qualifications / Training</w:t>
            </w:r>
          </w:p>
        </w:tc>
        <w:tc>
          <w:tcPr>
            <w:tcW w:w="7513" w:type="dxa"/>
          </w:tcPr>
          <w:p w14:paraId="08F85656"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 xml:space="preserve">Educated to degree level or equivalent. </w:t>
            </w:r>
          </w:p>
          <w:p w14:paraId="3A14CC40"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Evidence of continuing professional development in areas relevant to role.</w:t>
            </w:r>
          </w:p>
          <w:p w14:paraId="4AEC9721" w14:textId="77777777" w:rsidR="00824308" w:rsidRPr="00BB62B7" w:rsidRDefault="00824308" w:rsidP="00056AE0">
            <w:pPr>
              <w:pStyle w:val="ListParagraph"/>
              <w:ind w:left="473" w:hanging="283"/>
              <w:rPr>
                <w:rFonts w:ascii="Arial" w:hAnsi="Arial" w:cs="Arial"/>
                <w:sz w:val="22"/>
                <w:szCs w:val="22"/>
              </w:rPr>
            </w:pPr>
          </w:p>
        </w:tc>
        <w:tc>
          <w:tcPr>
            <w:tcW w:w="4678" w:type="dxa"/>
          </w:tcPr>
          <w:p w14:paraId="716EABB2" w14:textId="77777777" w:rsidR="00824308" w:rsidRPr="00BB62B7" w:rsidRDefault="0073470C" w:rsidP="008008E2">
            <w:pPr>
              <w:pStyle w:val="ListParagraph"/>
              <w:numPr>
                <w:ilvl w:val="0"/>
                <w:numId w:val="46"/>
              </w:numPr>
              <w:spacing w:before="80" w:after="80"/>
              <w:contextualSpacing w:val="0"/>
              <w:rPr>
                <w:rFonts w:ascii="Arial" w:hAnsi="Arial" w:cs="Arial"/>
                <w:sz w:val="22"/>
                <w:szCs w:val="22"/>
              </w:rPr>
            </w:pPr>
            <w:r w:rsidRPr="008008E2">
              <w:rPr>
                <w:rFonts w:ascii="Arial" w:hAnsi="Arial" w:cs="Arial"/>
                <w:sz w:val="22"/>
                <w:szCs w:val="22"/>
              </w:rPr>
              <w:t>Legally qualified</w:t>
            </w:r>
          </w:p>
        </w:tc>
      </w:tr>
      <w:tr w:rsidR="00824308" w:rsidRPr="00BB62B7" w14:paraId="5647DCAB" w14:textId="77777777" w:rsidTr="001F7576">
        <w:tc>
          <w:tcPr>
            <w:tcW w:w="1838" w:type="dxa"/>
          </w:tcPr>
          <w:p w14:paraId="32ECF04C" w14:textId="77777777" w:rsidR="00824308" w:rsidRPr="00824308" w:rsidRDefault="00824308" w:rsidP="00056AE0">
            <w:pPr>
              <w:rPr>
                <w:rFonts w:ascii="Arial" w:hAnsi="Arial" w:cs="Arial"/>
                <w:b/>
                <w:sz w:val="22"/>
                <w:szCs w:val="22"/>
              </w:rPr>
            </w:pPr>
            <w:r w:rsidRPr="00824308">
              <w:rPr>
                <w:rFonts w:ascii="Arial" w:hAnsi="Arial" w:cs="Arial"/>
                <w:b/>
                <w:sz w:val="22"/>
                <w:szCs w:val="22"/>
              </w:rPr>
              <w:t>Knowledge</w:t>
            </w:r>
          </w:p>
        </w:tc>
        <w:tc>
          <w:tcPr>
            <w:tcW w:w="7513" w:type="dxa"/>
          </w:tcPr>
          <w:p w14:paraId="46CB5ACB"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 xml:space="preserve">Extensive knowledge and understanding of local government and of the areas of responsibility </w:t>
            </w:r>
          </w:p>
          <w:p w14:paraId="0266E6A8"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Current and in-depth knowledge of governance and related national policy and strategies.</w:t>
            </w:r>
          </w:p>
          <w:p w14:paraId="40AB6464"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Extensive knowledge and commitment to quality customer focussed services and the benefits that flow from a corporate approach to service delivery and organisational growth</w:t>
            </w:r>
          </w:p>
          <w:p w14:paraId="0A37345D"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In depth awareness, knowledge and adherence to Information Governance/Data Protection principles.</w:t>
            </w:r>
          </w:p>
          <w:p w14:paraId="02E08AB6" w14:textId="77777777" w:rsidR="00824308"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 xml:space="preserve">Awareness and knowledge and commitment to </w:t>
            </w:r>
            <w:proofErr w:type="gramStart"/>
            <w:r w:rsidRPr="00BB62B7">
              <w:rPr>
                <w:rFonts w:ascii="Arial" w:hAnsi="Arial" w:cs="Arial"/>
                <w:sz w:val="22"/>
                <w:szCs w:val="22"/>
              </w:rPr>
              <w:t>Equality and Diversity</w:t>
            </w:r>
            <w:proofErr w:type="gramEnd"/>
            <w:r w:rsidRPr="00BB62B7">
              <w:rPr>
                <w:rFonts w:ascii="Arial" w:hAnsi="Arial" w:cs="Arial"/>
                <w:sz w:val="22"/>
                <w:szCs w:val="22"/>
              </w:rPr>
              <w:t xml:space="preserve"> and Health and Safety legislation and of safeguarding responsibilities.</w:t>
            </w:r>
          </w:p>
          <w:p w14:paraId="7B36210F" w14:textId="77777777" w:rsidR="0073470C" w:rsidRPr="00BB62B7" w:rsidRDefault="0073470C" w:rsidP="0073470C">
            <w:pPr>
              <w:pStyle w:val="ListParagraph"/>
              <w:numPr>
                <w:ilvl w:val="0"/>
                <w:numId w:val="42"/>
              </w:numPr>
              <w:spacing w:before="80" w:after="80"/>
              <w:ind w:left="324" w:hanging="283"/>
              <w:contextualSpacing w:val="0"/>
              <w:rPr>
                <w:rFonts w:ascii="Arial" w:hAnsi="Arial" w:cs="Arial"/>
                <w:sz w:val="22"/>
                <w:szCs w:val="22"/>
              </w:rPr>
            </w:pPr>
            <w:r w:rsidRPr="00BB62B7">
              <w:rPr>
                <w:rFonts w:ascii="Arial" w:hAnsi="Arial" w:cs="Arial"/>
                <w:sz w:val="22"/>
                <w:szCs w:val="22"/>
              </w:rPr>
              <w:t>Current and in-depth knowledge of national policy and strategies around elections and voter registration.</w:t>
            </w:r>
          </w:p>
          <w:p w14:paraId="669F3E73" w14:textId="77777777" w:rsidR="0073470C" w:rsidRPr="00BB62B7" w:rsidRDefault="0073470C" w:rsidP="008008E2">
            <w:pPr>
              <w:pStyle w:val="ListParagraph"/>
              <w:spacing w:before="80" w:after="80"/>
              <w:ind w:left="473"/>
              <w:contextualSpacing w:val="0"/>
              <w:rPr>
                <w:rFonts w:ascii="Arial" w:hAnsi="Arial" w:cs="Arial"/>
                <w:sz w:val="22"/>
                <w:szCs w:val="22"/>
              </w:rPr>
            </w:pPr>
          </w:p>
        </w:tc>
        <w:tc>
          <w:tcPr>
            <w:tcW w:w="4678" w:type="dxa"/>
          </w:tcPr>
          <w:p w14:paraId="062BB83E" w14:textId="77777777" w:rsidR="00824308" w:rsidRPr="00BB62B7" w:rsidRDefault="00824308" w:rsidP="008008E2">
            <w:pPr>
              <w:pStyle w:val="ListParagraph"/>
              <w:spacing w:before="80" w:after="80"/>
              <w:ind w:left="324"/>
              <w:contextualSpacing w:val="0"/>
              <w:rPr>
                <w:rFonts w:ascii="Arial" w:hAnsi="Arial" w:cs="Arial"/>
                <w:sz w:val="22"/>
                <w:szCs w:val="22"/>
              </w:rPr>
            </w:pPr>
          </w:p>
        </w:tc>
      </w:tr>
      <w:tr w:rsidR="00824308" w:rsidRPr="00BB62B7" w14:paraId="67B296CA" w14:textId="77777777" w:rsidTr="001F7576">
        <w:tc>
          <w:tcPr>
            <w:tcW w:w="1838" w:type="dxa"/>
          </w:tcPr>
          <w:p w14:paraId="1DE9642A" w14:textId="77777777" w:rsidR="00824308" w:rsidRPr="00824308" w:rsidRDefault="00824308" w:rsidP="00056AE0">
            <w:pPr>
              <w:rPr>
                <w:rFonts w:ascii="Arial" w:hAnsi="Arial" w:cs="Arial"/>
                <w:b/>
                <w:sz w:val="22"/>
                <w:szCs w:val="22"/>
              </w:rPr>
            </w:pPr>
            <w:r w:rsidRPr="00824308">
              <w:rPr>
                <w:rFonts w:ascii="Arial" w:hAnsi="Arial" w:cs="Arial"/>
                <w:b/>
                <w:sz w:val="22"/>
                <w:szCs w:val="22"/>
              </w:rPr>
              <w:t>Experience</w:t>
            </w:r>
          </w:p>
        </w:tc>
        <w:tc>
          <w:tcPr>
            <w:tcW w:w="7513" w:type="dxa"/>
          </w:tcPr>
          <w:p w14:paraId="1DB46325"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Experience of developing innovative policies that align with and support the corporate plan and strategies.</w:t>
            </w:r>
          </w:p>
          <w:p w14:paraId="2C4C4BA6"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 xml:space="preserve">Extensive experience of working collaboratively across all services, and with Elected Members and partners to develop strategically aligned and future focussed policies. </w:t>
            </w:r>
          </w:p>
          <w:p w14:paraId="05FEE48B"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Successful development of partnership and collaborative working, to enhance service delive</w:t>
            </w:r>
            <w:bookmarkStart w:id="0" w:name="_GoBack"/>
            <w:bookmarkEnd w:id="0"/>
            <w:r w:rsidRPr="00BB62B7">
              <w:rPr>
                <w:rFonts w:ascii="Arial" w:hAnsi="Arial" w:cs="Arial"/>
                <w:sz w:val="22"/>
                <w:szCs w:val="22"/>
              </w:rPr>
              <w:t xml:space="preserve">ry and maximise best value benefits </w:t>
            </w:r>
          </w:p>
          <w:p w14:paraId="1E9255AE"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lastRenderedPageBreak/>
              <w:t>Track record of managing conflict and complaints, informally and formally, using any lessons learned to drive forward organisational change and improvement</w:t>
            </w:r>
          </w:p>
          <w:p w14:paraId="6EEDBBFD"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Experience of managing commissioned and procured arrangements so they achieve business objectives and best value</w:t>
            </w:r>
          </w:p>
          <w:p w14:paraId="3151D990"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Track record of positively influencing and developing corporate culture and identity</w:t>
            </w:r>
          </w:p>
          <w:p w14:paraId="2C143E82"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Experience of policy formation, implementation and tracking compliance.</w:t>
            </w:r>
          </w:p>
        </w:tc>
        <w:tc>
          <w:tcPr>
            <w:tcW w:w="4678" w:type="dxa"/>
          </w:tcPr>
          <w:p w14:paraId="1FAEC8DC" w14:textId="77777777" w:rsidR="00824308" w:rsidRPr="00BB62B7" w:rsidRDefault="00824308" w:rsidP="00056AE0">
            <w:pPr>
              <w:pStyle w:val="ListParagraph"/>
              <w:numPr>
                <w:ilvl w:val="0"/>
                <w:numId w:val="42"/>
              </w:numPr>
              <w:spacing w:before="80" w:after="80"/>
              <w:ind w:left="324" w:hanging="283"/>
              <w:rPr>
                <w:rFonts w:ascii="Arial" w:hAnsi="Arial" w:cs="Arial"/>
                <w:sz w:val="22"/>
                <w:szCs w:val="22"/>
              </w:rPr>
            </w:pPr>
            <w:r w:rsidRPr="00BB62B7">
              <w:rPr>
                <w:rFonts w:ascii="Arial" w:hAnsi="Arial" w:cs="Arial"/>
                <w:sz w:val="22"/>
                <w:szCs w:val="22"/>
              </w:rPr>
              <w:lastRenderedPageBreak/>
              <w:t xml:space="preserve">Experience of working closely or directly with key national regional and local organisations and authorities </w:t>
            </w:r>
            <w:proofErr w:type="gramStart"/>
            <w:r w:rsidRPr="00BB62B7">
              <w:rPr>
                <w:rFonts w:ascii="Arial" w:hAnsi="Arial" w:cs="Arial"/>
                <w:sz w:val="22"/>
                <w:szCs w:val="22"/>
              </w:rPr>
              <w:t>with regards to</w:t>
            </w:r>
            <w:proofErr w:type="gramEnd"/>
            <w:r w:rsidRPr="00BB62B7">
              <w:rPr>
                <w:rFonts w:ascii="Arial" w:hAnsi="Arial" w:cs="Arial"/>
                <w:sz w:val="22"/>
                <w:szCs w:val="22"/>
              </w:rPr>
              <w:t xml:space="preserve"> elections and voter registration.</w:t>
            </w:r>
          </w:p>
          <w:p w14:paraId="0F5C6C47" w14:textId="77777777" w:rsidR="00824308" w:rsidRPr="00BB62B7" w:rsidRDefault="00824308" w:rsidP="00056AE0">
            <w:pPr>
              <w:pStyle w:val="ListParagraph"/>
              <w:spacing w:before="80" w:after="80"/>
              <w:ind w:left="459"/>
              <w:rPr>
                <w:rFonts w:ascii="Arial" w:hAnsi="Arial" w:cs="Arial"/>
                <w:sz w:val="22"/>
                <w:szCs w:val="22"/>
              </w:rPr>
            </w:pPr>
          </w:p>
        </w:tc>
      </w:tr>
      <w:tr w:rsidR="00824308" w:rsidRPr="00BB62B7" w14:paraId="05919F13" w14:textId="77777777" w:rsidTr="001F7576">
        <w:tc>
          <w:tcPr>
            <w:tcW w:w="1838" w:type="dxa"/>
          </w:tcPr>
          <w:p w14:paraId="494FA9A9" w14:textId="77777777" w:rsidR="00824308" w:rsidRPr="00824308" w:rsidRDefault="00824308" w:rsidP="00056AE0">
            <w:pPr>
              <w:rPr>
                <w:rFonts w:ascii="Arial" w:hAnsi="Arial" w:cs="Arial"/>
                <w:b/>
                <w:sz w:val="22"/>
                <w:szCs w:val="22"/>
              </w:rPr>
            </w:pPr>
            <w:r w:rsidRPr="00824308">
              <w:rPr>
                <w:rFonts w:ascii="Arial" w:hAnsi="Arial" w:cs="Arial"/>
                <w:b/>
                <w:sz w:val="22"/>
                <w:szCs w:val="22"/>
              </w:rPr>
              <w:t>Occupational Skills</w:t>
            </w:r>
          </w:p>
        </w:tc>
        <w:tc>
          <w:tcPr>
            <w:tcW w:w="7513" w:type="dxa"/>
          </w:tcPr>
          <w:p w14:paraId="102C8FEA"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Enhanced problem solving, strategic and analytical thinking skills to provide creative and fit for purpose solutions to problems and make a corporate impact.</w:t>
            </w:r>
          </w:p>
          <w:p w14:paraId="1899BD7B"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 xml:space="preserve">Excellent understanding of the political context at a local, regional and national level and the ability to operate sensitively and efficiently within a political environment. </w:t>
            </w:r>
          </w:p>
          <w:p w14:paraId="5D06D75F"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 xml:space="preserve">Ability to deliver clear advice on governance matters to </w:t>
            </w:r>
            <w:r w:rsidR="0073470C">
              <w:rPr>
                <w:rFonts w:ascii="Arial" w:hAnsi="Arial" w:cs="Arial"/>
                <w:sz w:val="22"/>
                <w:szCs w:val="22"/>
              </w:rPr>
              <w:t xml:space="preserve">other </w:t>
            </w:r>
            <w:r w:rsidRPr="00BB62B7">
              <w:rPr>
                <w:rFonts w:ascii="Arial" w:hAnsi="Arial" w:cs="Arial"/>
                <w:sz w:val="22"/>
                <w:szCs w:val="22"/>
              </w:rPr>
              <w:t>senior managers, Elected Members and partners.</w:t>
            </w:r>
          </w:p>
          <w:p w14:paraId="6A81407C"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 xml:space="preserve">A demonstrative record of achieving and delivering services judged to be good or outstanding. </w:t>
            </w:r>
          </w:p>
          <w:p w14:paraId="7B93C13D"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Ability to work collaboratively, as part of a wider senior leadership group, driving forward organisational performance.</w:t>
            </w:r>
          </w:p>
          <w:p w14:paraId="6E694C73"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 xml:space="preserve">Ability to build, maintain and influence effective working relationships and at a strategic level both internally and externally with key stakeholders and partners. </w:t>
            </w:r>
          </w:p>
          <w:p w14:paraId="58A6CB64"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 xml:space="preserve">Ability to develop, assess and plan for future need with a focus on continuous improvement and securing links to corporate priorities/objectives. </w:t>
            </w:r>
          </w:p>
          <w:p w14:paraId="11D59FA9"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 xml:space="preserve">Budget and staff management. </w:t>
            </w:r>
          </w:p>
          <w:p w14:paraId="4B5AD230"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 xml:space="preserve">Enhanced ability to prioritise and manage competing priorities </w:t>
            </w:r>
          </w:p>
          <w:p w14:paraId="763E5353"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Highly developed written, presentation and interpersonal skills.</w:t>
            </w:r>
          </w:p>
          <w:p w14:paraId="500F99D4"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lastRenderedPageBreak/>
              <w:t xml:space="preserve">Ability to lead, manage and motivate services/teams in a challenging and changing environment </w:t>
            </w:r>
          </w:p>
          <w:p w14:paraId="018D2B78"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Highly developed programme and project management skills</w:t>
            </w:r>
          </w:p>
        </w:tc>
        <w:tc>
          <w:tcPr>
            <w:tcW w:w="4678" w:type="dxa"/>
          </w:tcPr>
          <w:p w14:paraId="1FC938B8" w14:textId="77777777" w:rsidR="00824308" w:rsidRPr="00BB62B7" w:rsidRDefault="00824308" w:rsidP="00056AE0">
            <w:pPr>
              <w:pStyle w:val="ListParagraph"/>
              <w:rPr>
                <w:rFonts w:ascii="Arial" w:hAnsi="Arial" w:cs="Arial"/>
                <w:sz w:val="22"/>
                <w:szCs w:val="22"/>
              </w:rPr>
            </w:pPr>
          </w:p>
        </w:tc>
      </w:tr>
      <w:tr w:rsidR="00824308" w:rsidRPr="00BB62B7" w14:paraId="69137983" w14:textId="77777777" w:rsidTr="001F7576">
        <w:tc>
          <w:tcPr>
            <w:tcW w:w="1838" w:type="dxa"/>
          </w:tcPr>
          <w:p w14:paraId="3E904BAB" w14:textId="77777777" w:rsidR="00824308" w:rsidRPr="00824308" w:rsidRDefault="00824308" w:rsidP="00056AE0">
            <w:pPr>
              <w:spacing w:after="60"/>
              <w:rPr>
                <w:rFonts w:ascii="Arial" w:hAnsi="Arial" w:cs="Arial"/>
                <w:b/>
                <w:sz w:val="22"/>
                <w:szCs w:val="22"/>
              </w:rPr>
            </w:pPr>
            <w:r w:rsidRPr="00824308">
              <w:rPr>
                <w:rFonts w:ascii="Arial" w:hAnsi="Arial" w:cs="Arial"/>
                <w:b/>
                <w:sz w:val="22"/>
                <w:szCs w:val="22"/>
              </w:rPr>
              <w:t>Other</w:t>
            </w:r>
          </w:p>
          <w:p w14:paraId="40B3C450" w14:textId="77777777" w:rsidR="00824308" w:rsidRPr="00BB62B7" w:rsidRDefault="00824308" w:rsidP="00056AE0">
            <w:pPr>
              <w:rPr>
                <w:rFonts w:ascii="Arial" w:hAnsi="Arial" w:cs="Arial"/>
                <w:b/>
                <w:sz w:val="22"/>
                <w:szCs w:val="22"/>
              </w:rPr>
            </w:pPr>
          </w:p>
        </w:tc>
        <w:tc>
          <w:tcPr>
            <w:tcW w:w="7513" w:type="dxa"/>
          </w:tcPr>
          <w:p w14:paraId="4B7F037C"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 xml:space="preserve">Ability to attend meetings outside of normal business hours </w:t>
            </w:r>
          </w:p>
          <w:p w14:paraId="62B57E64"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Ability to work additional hours outside of normal business hours at election time</w:t>
            </w:r>
          </w:p>
          <w:p w14:paraId="67BEB411"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 xml:space="preserve">Highest professional integrity </w:t>
            </w:r>
          </w:p>
          <w:p w14:paraId="1A0EE60A"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Politically restricted post</w:t>
            </w:r>
          </w:p>
          <w:p w14:paraId="489BDCC2" w14:textId="77777777" w:rsidR="00824308" w:rsidRPr="00BB62B7" w:rsidRDefault="00824308" w:rsidP="00056AE0">
            <w:pPr>
              <w:pStyle w:val="ListParagraph"/>
              <w:numPr>
                <w:ilvl w:val="0"/>
                <w:numId w:val="42"/>
              </w:numPr>
              <w:spacing w:before="80" w:after="80"/>
              <w:ind w:left="473" w:hanging="283"/>
              <w:contextualSpacing w:val="0"/>
              <w:rPr>
                <w:rFonts w:ascii="Arial" w:hAnsi="Arial" w:cs="Arial"/>
                <w:sz w:val="22"/>
                <w:szCs w:val="22"/>
              </w:rPr>
            </w:pPr>
            <w:r w:rsidRPr="00BB62B7">
              <w:rPr>
                <w:rFonts w:ascii="Arial" w:hAnsi="Arial" w:cs="Arial"/>
                <w:sz w:val="22"/>
                <w:szCs w:val="22"/>
              </w:rPr>
              <w:t>Ability to travel to different locations to meet business needs</w:t>
            </w:r>
          </w:p>
        </w:tc>
        <w:tc>
          <w:tcPr>
            <w:tcW w:w="4678" w:type="dxa"/>
          </w:tcPr>
          <w:p w14:paraId="1E70D120" w14:textId="77777777" w:rsidR="00824308" w:rsidRPr="00BB62B7" w:rsidRDefault="00824308" w:rsidP="00056AE0">
            <w:pPr>
              <w:pStyle w:val="ListParagraph"/>
              <w:rPr>
                <w:rFonts w:ascii="Arial" w:hAnsi="Arial" w:cs="Arial"/>
                <w:sz w:val="22"/>
                <w:szCs w:val="22"/>
              </w:rPr>
            </w:pPr>
          </w:p>
        </w:tc>
      </w:tr>
    </w:tbl>
    <w:p w14:paraId="2B297BF8" w14:textId="77777777" w:rsidR="00B16FE9" w:rsidRPr="00311026" w:rsidRDefault="00B16FE9" w:rsidP="00056AE0">
      <w:pPr>
        <w:rPr>
          <w:rFonts w:ascii="Arial" w:hAnsi="Arial" w:cs="Arial"/>
          <w:sz w:val="22"/>
          <w:szCs w:val="22"/>
        </w:rPr>
      </w:pPr>
    </w:p>
    <w:sectPr w:rsidR="00B16FE9" w:rsidRPr="00311026" w:rsidSect="00311026">
      <w:headerReference w:type="default" r:id="rId10"/>
      <w:footerReference w:type="default" r:id="rId11"/>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E09D3" w14:textId="77777777" w:rsidR="00D86C11" w:rsidRDefault="00D86C11" w:rsidP="003E1640">
      <w:r>
        <w:separator/>
      </w:r>
    </w:p>
  </w:endnote>
  <w:endnote w:type="continuationSeparator" w:id="0">
    <w:p w14:paraId="227B7759" w14:textId="77777777" w:rsidR="00D86C11" w:rsidRDefault="00D86C11"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9F1C9E" w:rsidRPr="009F1C9E" w14:paraId="2468C96D" w14:textId="77777777" w:rsidTr="009F1C9E">
      <w:tc>
        <w:tcPr>
          <w:tcW w:w="3114" w:type="dxa"/>
        </w:tcPr>
        <w:p w14:paraId="55AB34E2" w14:textId="306EC0B1" w:rsidR="009F1C9E" w:rsidRPr="009F1C9E" w:rsidRDefault="005F07F1" w:rsidP="009F1C9E">
          <w:pPr>
            <w:pStyle w:val="Footer"/>
            <w:rPr>
              <w:sz w:val="20"/>
              <w:szCs w:val="20"/>
            </w:rPr>
          </w:pPr>
          <w:r>
            <w:rPr>
              <w:sz w:val="20"/>
              <w:szCs w:val="20"/>
            </w:rPr>
            <w:t>0</w:t>
          </w:r>
          <w:r w:rsidR="00536330">
            <w:rPr>
              <w:sz w:val="20"/>
              <w:szCs w:val="20"/>
            </w:rPr>
            <w:t>0722</w:t>
          </w:r>
          <w:r>
            <w:rPr>
              <w:sz w:val="20"/>
              <w:szCs w:val="20"/>
            </w:rPr>
            <w:t>Corp</w:t>
          </w:r>
          <w:r w:rsidR="009F1C9E" w:rsidRPr="009F1C9E">
            <w:rPr>
              <w:sz w:val="20"/>
              <w:szCs w:val="20"/>
            </w:rPr>
            <w:t>Gov</w:t>
          </w:r>
        </w:p>
      </w:tc>
      <w:tc>
        <w:tcPr>
          <w:tcW w:w="3115" w:type="dxa"/>
        </w:tcPr>
        <w:p w14:paraId="2418B7D1" w14:textId="77777777" w:rsidR="009F1C9E" w:rsidRPr="009F1C9E" w:rsidRDefault="009F1C9E" w:rsidP="009F1C9E">
          <w:pPr>
            <w:pStyle w:val="Footer"/>
            <w:jc w:val="center"/>
            <w:rPr>
              <w:sz w:val="20"/>
              <w:szCs w:val="20"/>
            </w:rPr>
          </w:pPr>
          <w:r w:rsidRPr="009F1C9E">
            <w:rPr>
              <w:rFonts w:ascii="Arial" w:hAnsi="Arial" w:cs="Arial"/>
              <w:sz w:val="20"/>
              <w:szCs w:val="20"/>
            </w:rPr>
            <w:t xml:space="preserve">Page </w:t>
          </w:r>
          <w:r w:rsidRPr="009F1C9E">
            <w:rPr>
              <w:rFonts w:ascii="Arial" w:hAnsi="Arial" w:cs="Arial"/>
              <w:b/>
              <w:bCs/>
              <w:sz w:val="20"/>
              <w:szCs w:val="20"/>
            </w:rPr>
            <w:fldChar w:fldCharType="begin"/>
          </w:r>
          <w:r w:rsidRPr="009F1C9E">
            <w:rPr>
              <w:rFonts w:ascii="Arial" w:hAnsi="Arial" w:cs="Arial"/>
              <w:b/>
              <w:bCs/>
              <w:sz w:val="20"/>
              <w:szCs w:val="20"/>
            </w:rPr>
            <w:instrText xml:space="preserve"> PAGE  \* Arabic  \* MERGEFORMAT </w:instrText>
          </w:r>
          <w:r w:rsidRPr="009F1C9E">
            <w:rPr>
              <w:rFonts w:ascii="Arial" w:hAnsi="Arial" w:cs="Arial"/>
              <w:b/>
              <w:bCs/>
              <w:sz w:val="20"/>
              <w:szCs w:val="20"/>
            </w:rPr>
            <w:fldChar w:fldCharType="separate"/>
          </w:r>
          <w:r w:rsidR="00D116D0">
            <w:rPr>
              <w:rFonts w:ascii="Arial" w:hAnsi="Arial" w:cs="Arial"/>
              <w:b/>
              <w:bCs/>
              <w:noProof/>
              <w:sz w:val="20"/>
              <w:szCs w:val="20"/>
            </w:rPr>
            <w:t>3</w:t>
          </w:r>
          <w:r w:rsidRPr="009F1C9E">
            <w:rPr>
              <w:rFonts w:ascii="Arial" w:hAnsi="Arial" w:cs="Arial"/>
              <w:b/>
              <w:bCs/>
              <w:sz w:val="20"/>
              <w:szCs w:val="20"/>
            </w:rPr>
            <w:fldChar w:fldCharType="end"/>
          </w:r>
          <w:r w:rsidRPr="009F1C9E">
            <w:rPr>
              <w:rFonts w:ascii="Arial" w:hAnsi="Arial" w:cs="Arial"/>
              <w:sz w:val="20"/>
              <w:szCs w:val="20"/>
            </w:rPr>
            <w:t xml:space="preserve"> of </w:t>
          </w:r>
          <w:r w:rsidRPr="009F1C9E">
            <w:rPr>
              <w:rFonts w:ascii="Arial" w:hAnsi="Arial" w:cs="Arial"/>
              <w:b/>
              <w:bCs/>
              <w:sz w:val="20"/>
              <w:szCs w:val="20"/>
            </w:rPr>
            <w:fldChar w:fldCharType="begin"/>
          </w:r>
          <w:r w:rsidRPr="009F1C9E">
            <w:rPr>
              <w:rFonts w:ascii="Arial" w:hAnsi="Arial" w:cs="Arial"/>
              <w:b/>
              <w:bCs/>
              <w:sz w:val="20"/>
              <w:szCs w:val="20"/>
            </w:rPr>
            <w:instrText xml:space="preserve"> NUMPAGES  \* Arabic  \* MERGEFORMAT </w:instrText>
          </w:r>
          <w:r w:rsidRPr="009F1C9E">
            <w:rPr>
              <w:rFonts w:ascii="Arial" w:hAnsi="Arial" w:cs="Arial"/>
              <w:b/>
              <w:bCs/>
              <w:sz w:val="20"/>
              <w:szCs w:val="20"/>
            </w:rPr>
            <w:fldChar w:fldCharType="separate"/>
          </w:r>
          <w:r w:rsidR="00D116D0">
            <w:rPr>
              <w:rFonts w:ascii="Arial" w:hAnsi="Arial" w:cs="Arial"/>
              <w:b/>
              <w:bCs/>
              <w:noProof/>
              <w:sz w:val="20"/>
              <w:szCs w:val="20"/>
            </w:rPr>
            <w:t>6</w:t>
          </w:r>
          <w:r w:rsidRPr="009F1C9E">
            <w:rPr>
              <w:rFonts w:ascii="Arial" w:hAnsi="Arial" w:cs="Arial"/>
              <w:b/>
              <w:bCs/>
              <w:sz w:val="20"/>
              <w:szCs w:val="20"/>
            </w:rPr>
            <w:fldChar w:fldCharType="end"/>
          </w:r>
        </w:p>
      </w:tc>
      <w:tc>
        <w:tcPr>
          <w:tcW w:w="3115" w:type="dxa"/>
        </w:tcPr>
        <w:p w14:paraId="63508E1D" w14:textId="4F034DC8" w:rsidR="009F1C9E" w:rsidRPr="00536330" w:rsidRDefault="00536330" w:rsidP="009F1C9E">
          <w:pPr>
            <w:pStyle w:val="Footer"/>
            <w:rPr>
              <w:sz w:val="20"/>
              <w:szCs w:val="20"/>
            </w:rPr>
          </w:pPr>
          <w:r w:rsidRPr="00536330">
            <w:rPr>
              <w:rFonts w:ascii="Arial" w:hAnsi="Arial" w:cs="Arial"/>
              <w:sz w:val="20"/>
              <w:szCs w:val="20"/>
            </w:rPr>
            <w:t>Democratic and Legal Services Manager</w:t>
          </w:r>
        </w:p>
      </w:tc>
    </w:tr>
  </w:tbl>
  <w:p w14:paraId="63041ABC" w14:textId="77777777" w:rsidR="005407D0" w:rsidRPr="009F1C9E" w:rsidRDefault="005407D0" w:rsidP="009F1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47"/>
      <w:gridCol w:w="4542"/>
    </w:tblGrid>
    <w:tr w:rsidR="00311026" w:rsidRPr="009F1C9E" w14:paraId="5B7659F8" w14:textId="77777777" w:rsidTr="00311026">
      <w:trPr>
        <w:trHeight w:val="286"/>
      </w:trPr>
      <w:tc>
        <w:tcPr>
          <w:tcW w:w="4745" w:type="dxa"/>
        </w:tcPr>
        <w:p w14:paraId="0C5B9E93" w14:textId="1CE12376" w:rsidR="00311026" w:rsidRPr="009F1C9E" w:rsidRDefault="00D116D0" w:rsidP="009F1C9E">
          <w:pPr>
            <w:pStyle w:val="Footer"/>
            <w:rPr>
              <w:sz w:val="20"/>
              <w:szCs w:val="20"/>
            </w:rPr>
          </w:pPr>
          <w:r w:rsidRPr="00D116D0">
            <w:rPr>
              <w:sz w:val="20"/>
              <w:szCs w:val="20"/>
            </w:rPr>
            <w:t>00722CorpGov</w:t>
          </w:r>
        </w:p>
      </w:tc>
      <w:tc>
        <w:tcPr>
          <w:tcW w:w="4747" w:type="dxa"/>
        </w:tcPr>
        <w:p w14:paraId="31DF1BC9" w14:textId="77777777" w:rsidR="00311026" w:rsidRPr="009F1C9E" w:rsidRDefault="00311026" w:rsidP="009F1C9E">
          <w:pPr>
            <w:pStyle w:val="Footer"/>
            <w:jc w:val="center"/>
            <w:rPr>
              <w:sz w:val="20"/>
              <w:szCs w:val="20"/>
            </w:rPr>
          </w:pPr>
          <w:r w:rsidRPr="009F1C9E">
            <w:rPr>
              <w:rFonts w:ascii="Arial" w:hAnsi="Arial" w:cs="Arial"/>
              <w:sz w:val="20"/>
              <w:szCs w:val="20"/>
            </w:rPr>
            <w:t xml:space="preserve">Page </w:t>
          </w:r>
          <w:r w:rsidRPr="009F1C9E">
            <w:rPr>
              <w:rFonts w:ascii="Arial" w:hAnsi="Arial" w:cs="Arial"/>
              <w:b/>
              <w:bCs/>
              <w:sz w:val="20"/>
              <w:szCs w:val="20"/>
            </w:rPr>
            <w:fldChar w:fldCharType="begin"/>
          </w:r>
          <w:r w:rsidRPr="009F1C9E">
            <w:rPr>
              <w:rFonts w:ascii="Arial" w:hAnsi="Arial" w:cs="Arial"/>
              <w:b/>
              <w:bCs/>
              <w:sz w:val="20"/>
              <w:szCs w:val="20"/>
            </w:rPr>
            <w:instrText xml:space="preserve"> PAGE  \* Arabic  \* MERGEFORMAT </w:instrText>
          </w:r>
          <w:r w:rsidRPr="009F1C9E">
            <w:rPr>
              <w:rFonts w:ascii="Arial" w:hAnsi="Arial" w:cs="Arial"/>
              <w:b/>
              <w:bCs/>
              <w:sz w:val="20"/>
              <w:szCs w:val="20"/>
            </w:rPr>
            <w:fldChar w:fldCharType="separate"/>
          </w:r>
          <w:r w:rsidR="00D116D0">
            <w:rPr>
              <w:rFonts w:ascii="Arial" w:hAnsi="Arial" w:cs="Arial"/>
              <w:b/>
              <w:bCs/>
              <w:noProof/>
              <w:sz w:val="20"/>
              <w:szCs w:val="20"/>
            </w:rPr>
            <w:t>6</w:t>
          </w:r>
          <w:r w:rsidRPr="009F1C9E">
            <w:rPr>
              <w:rFonts w:ascii="Arial" w:hAnsi="Arial" w:cs="Arial"/>
              <w:b/>
              <w:bCs/>
              <w:sz w:val="20"/>
              <w:szCs w:val="20"/>
            </w:rPr>
            <w:fldChar w:fldCharType="end"/>
          </w:r>
          <w:r w:rsidRPr="009F1C9E">
            <w:rPr>
              <w:rFonts w:ascii="Arial" w:hAnsi="Arial" w:cs="Arial"/>
              <w:sz w:val="20"/>
              <w:szCs w:val="20"/>
            </w:rPr>
            <w:t xml:space="preserve"> of </w:t>
          </w:r>
          <w:r w:rsidRPr="009F1C9E">
            <w:rPr>
              <w:rFonts w:ascii="Arial" w:hAnsi="Arial" w:cs="Arial"/>
              <w:b/>
              <w:bCs/>
              <w:sz w:val="20"/>
              <w:szCs w:val="20"/>
            </w:rPr>
            <w:fldChar w:fldCharType="begin"/>
          </w:r>
          <w:r w:rsidRPr="009F1C9E">
            <w:rPr>
              <w:rFonts w:ascii="Arial" w:hAnsi="Arial" w:cs="Arial"/>
              <w:b/>
              <w:bCs/>
              <w:sz w:val="20"/>
              <w:szCs w:val="20"/>
            </w:rPr>
            <w:instrText xml:space="preserve"> NUMPAGES  \* Arabic  \* MERGEFORMAT </w:instrText>
          </w:r>
          <w:r w:rsidRPr="009F1C9E">
            <w:rPr>
              <w:rFonts w:ascii="Arial" w:hAnsi="Arial" w:cs="Arial"/>
              <w:b/>
              <w:bCs/>
              <w:sz w:val="20"/>
              <w:szCs w:val="20"/>
            </w:rPr>
            <w:fldChar w:fldCharType="separate"/>
          </w:r>
          <w:r w:rsidR="00D116D0">
            <w:rPr>
              <w:rFonts w:ascii="Arial" w:hAnsi="Arial" w:cs="Arial"/>
              <w:b/>
              <w:bCs/>
              <w:noProof/>
              <w:sz w:val="20"/>
              <w:szCs w:val="20"/>
            </w:rPr>
            <w:t>6</w:t>
          </w:r>
          <w:r w:rsidRPr="009F1C9E">
            <w:rPr>
              <w:rFonts w:ascii="Arial" w:hAnsi="Arial" w:cs="Arial"/>
              <w:b/>
              <w:bCs/>
              <w:sz w:val="20"/>
              <w:szCs w:val="20"/>
            </w:rPr>
            <w:fldChar w:fldCharType="end"/>
          </w:r>
        </w:p>
      </w:tc>
      <w:tc>
        <w:tcPr>
          <w:tcW w:w="4542" w:type="dxa"/>
        </w:tcPr>
        <w:p w14:paraId="5739B234" w14:textId="4E225ECA" w:rsidR="00311026" w:rsidRPr="009F1C9E" w:rsidRDefault="00D116D0" w:rsidP="00311026">
          <w:pPr>
            <w:pStyle w:val="Footer"/>
            <w:jc w:val="right"/>
            <w:rPr>
              <w:sz w:val="20"/>
              <w:szCs w:val="20"/>
            </w:rPr>
          </w:pPr>
          <w:r w:rsidRPr="00536330">
            <w:rPr>
              <w:rFonts w:ascii="Arial" w:hAnsi="Arial" w:cs="Arial"/>
              <w:sz w:val="20"/>
              <w:szCs w:val="20"/>
            </w:rPr>
            <w:t>Democratic and Legal Services Manager</w:t>
          </w:r>
        </w:p>
      </w:tc>
    </w:tr>
  </w:tbl>
  <w:p w14:paraId="66665A34" w14:textId="77777777" w:rsidR="00311026" w:rsidRPr="009F1C9E" w:rsidRDefault="00311026" w:rsidP="009F1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64AFA" w14:textId="77777777" w:rsidR="00D86C11" w:rsidRDefault="00D86C11" w:rsidP="003E1640">
      <w:r>
        <w:separator/>
      </w:r>
    </w:p>
  </w:footnote>
  <w:footnote w:type="continuationSeparator" w:id="0">
    <w:p w14:paraId="627DC960" w14:textId="77777777" w:rsidR="00D86C11" w:rsidRDefault="00D86C11" w:rsidP="003E1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08850" w14:textId="77777777" w:rsidR="005407D0" w:rsidRDefault="005407D0" w:rsidP="003E164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E6E"/>
    <w:multiLevelType w:val="hybridMultilevel"/>
    <w:tmpl w:val="AA36716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 w15:restartNumberingAfterBreak="0">
    <w:nsid w:val="00F97E63"/>
    <w:multiLevelType w:val="hybridMultilevel"/>
    <w:tmpl w:val="F23A5008"/>
    <w:lvl w:ilvl="0" w:tplc="08090001">
      <w:start w:val="1"/>
      <w:numFmt w:val="bullet"/>
      <w:lvlText w:val=""/>
      <w:lvlJc w:val="left"/>
      <w:pPr>
        <w:ind w:left="646" w:hanging="360"/>
      </w:pPr>
      <w:rPr>
        <w:rFonts w:ascii="Symbol" w:hAnsi="Symbol" w:hint="default"/>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abstractNum w:abstractNumId="2" w15:restartNumberingAfterBreak="0">
    <w:nsid w:val="01B2429C"/>
    <w:multiLevelType w:val="hybridMultilevel"/>
    <w:tmpl w:val="8FC6450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0067BA"/>
    <w:multiLevelType w:val="hybridMultilevel"/>
    <w:tmpl w:val="C5087E1E"/>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F366C"/>
    <w:multiLevelType w:val="hybridMultilevel"/>
    <w:tmpl w:val="2FD68BE2"/>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E209D"/>
    <w:multiLevelType w:val="hybridMultilevel"/>
    <w:tmpl w:val="DC149972"/>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B4BCC"/>
    <w:multiLevelType w:val="hybridMultilevel"/>
    <w:tmpl w:val="E5A471E2"/>
    <w:lvl w:ilvl="0" w:tplc="FC74A4B2">
      <w:start w:val="2"/>
      <w:numFmt w:val="lowerRoman"/>
      <w:lvlText w:val="(%1)"/>
      <w:lvlJc w:val="left"/>
      <w:pPr>
        <w:ind w:left="1440" w:hanging="72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AB228B"/>
    <w:multiLevelType w:val="hybridMultilevel"/>
    <w:tmpl w:val="DE18BC08"/>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40E77"/>
    <w:multiLevelType w:val="hybridMultilevel"/>
    <w:tmpl w:val="4FF28520"/>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EA413E"/>
    <w:multiLevelType w:val="hybridMultilevel"/>
    <w:tmpl w:val="759A1C40"/>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C484B"/>
    <w:multiLevelType w:val="hybridMultilevel"/>
    <w:tmpl w:val="425C2794"/>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11" w15:restartNumberingAfterBreak="0">
    <w:nsid w:val="1ACD58A3"/>
    <w:multiLevelType w:val="hybridMultilevel"/>
    <w:tmpl w:val="1FEA96CC"/>
    <w:lvl w:ilvl="0" w:tplc="8E76DC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40069"/>
    <w:multiLevelType w:val="hybridMultilevel"/>
    <w:tmpl w:val="DBD6322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0206B"/>
    <w:multiLevelType w:val="hybridMultilevel"/>
    <w:tmpl w:val="A61052B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455CE"/>
    <w:multiLevelType w:val="hybridMultilevel"/>
    <w:tmpl w:val="FF2C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F26728"/>
    <w:multiLevelType w:val="hybridMultilevel"/>
    <w:tmpl w:val="FDA2F9F2"/>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27D0E"/>
    <w:multiLevelType w:val="hybridMultilevel"/>
    <w:tmpl w:val="C9A6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F829D1"/>
    <w:multiLevelType w:val="hybridMultilevel"/>
    <w:tmpl w:val="C202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047E5"/>
    <w:multiLevelType w:val="hybridMultilevel"/>
    <w:tmpl w:val="CD328DEE"/>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EA0360"/>
    <w:multiLevelType w:val="hybridMultilevel"/>
    <w:tmpl w:val="4538DC3A"/>
    <w:lvl w:ilvl="0" w:tplc="08090001">
      <w:start w:val="1"/>
      <w:numFmt w:val="bullet"/>
      <w:lvlText w:val=""/>
      <w:lvlJc w:val="left"/>
      <w:pPr>
        <w:ind w:left="646" w:hanging="360"/>
      </w:pPr>
      <w:rPr>
        <w:rFonts w:ascii="Symbol" w:hAnsi="Symbol" w:hint="default"/>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abstractNum w:abstractNumId="20" w15:restartNumberingAfterBreak="0">
    <w:nsid w:val="39BB7EEC"/>
    <w:multiLevelType w:val="hybridMultilevel"/>
    <w:tmpl w:val="CFA4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F5D5A"/>
    <w:multiLevelType w:val="hybridMultilevel"/>
    <w:tmpl w:val="37F063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B1777"/>
    <w:multiLevelType w:val="hybridMultilevel"/>
    <w:tmpl w:val="E7C635C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00245"/>
    <w:multiLevelType w:val="hybridMultilevel"/>
    <w:tmpl w:val="759A3A78"/>
    <w:lvl w:ilvl="0" w:tplc="0E38E61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36C5B"/>
    <w:multiLevelType w:val="hybridMultilevel"/>
    <w:tmpl w:val="422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A39AD"/>
    <w:multiLevelType w:val="hybridMultilevel"/>
    <w:tmpl w:val="D368C6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7F1DA1"/>
    <w:multiLevelType w:val="hybridMultilevel"/>
    <w:tmpl w:val="8F3E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42D26"/>
    <w:multiLevelType w:val="hybridMultilevel"/>
    <w:tmpl w:val="ACC47E7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916D3"/>
    <w:multiLevelType w:val="hybridMultilevel"/>
    <w:tmpl w:val="ADEA9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502471"/>
    <w:multiLevelType w:val="hybridMultilevel"/>
    <w:tmpl w:val="A3AEBBAE"/>
    <w:lvl w:ilvl="0" w:tplc="EAA423D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568A4078"/>
    <w:multiLevelType w:val="hybridMultilevel"/>
    <w:tmpl w:val="F7447FF6"/>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441598"/>
    <w:multiLevelType w:val="hybridMultilevel"/>
    <w:tmpl w:val="4CEEDC08"/>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C97EEC"/>
    <w:multiLevelType w:val="hybridMultilevel"/>
    <w:tmpl w:val="3AA060C8"/>
    <w:lvl w:ilvl="0" w:tplc="62FCD190">
      <w:start w:val="2"/>
      <w:numFmt w:val="lowerRoman"/>
      <w:lvlText w:val="(%1)"/>
      <w:lvlJc w:val="left"/>
      <w:pPr>
        <w:ind w:left="1440" w:hanging="72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8BC749D"/>
    <w:multiLevelType w:val="hybridMultilevel"/>
    <w:tmpl w:val="E77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5C5AE6"/>
    <w:multiLevelType w:val="hybridMultilevel"/>
    <w:tmpl w:val="EF9A865A"/>
    <w:lvl w:ilvl="0" w:tplc="0E38E61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47F84"/>
    <w:multiLevelType w:val="hybridMultilevel"/>
    <w:tmpl w:val="60787260"/>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5747FC"/>
    <w:multiLevelType w:val="hybridMultilevel"/>
    <w:tmpl w:val="868C51A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94739F"/>
    <w:multiLevelType w:val="hybridMultilevel"/>
    <w:tmpl w:val="DBA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5737D9"/>
    <w:multiLevelType w:val="hybridMultilevel"/>
    <w:tmpl w:val="7BBC70E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9F158F"/>
    <w:multiLevelType w:val="hybridMultilevel"/>
    <w:tmpl w:val="9BA44A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723649AA"/>
    <w:multiLevelType w:val="hybridMultilevel"/>
    <w:tmpl w:val="92D0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B18EE"/>
    <w:multiLevelType w:val="hybridMultilevel"/>
    <w:tmpl w:val="1A3E0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C4C4C84"/>
    <w:multiLevelType w:val="hybridMultilevel"/>
    <w:tmpl w:val="75F4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6700BE"/>
    <w:multiLevelType w:val="hybridMultilevel"/>
    <w:tmpl w:val="5DFC002C"/>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7"/>
  </w:num>
  <w:num w:numId="4">
    <w:abstractNumId w:val="43"/>
  </w:num>
  <w:num w:numId="5">
    <w:abstractNumId w:val="22"/>
  </w:num>
  <w:num w:numId="6">
    <w:abstractNumId w:val="13"/>
  </w:num>
  <w:num w:numId="7">
    <w:abstractNumId w:val="35"/>
  </w:num>
  <w:num w:numId="8">
    <w:abstractNumId w:val="15"/>
  </w:num>
  <w:num w:numId="9">
    <w:abstractNumId w:val="42"/>
  </w:num>
  <w:num w:numId="10">
    <w:abstractNumId w:val="24"/>
  </w:num>
  <w:num w:numId="11">
    <w:abstractNumId w:val="26"/>
  </w:num>
  <w:num w:numId="12">
    <w:abstractNumId w:val="37"/>
  </w:num>
  <w:num w:numId="13">
    <w:abstractNumId w:val="12"/>
  </w:num>
  <w:num w:numId="14">
    <w:abstractNumId w:val="30"/>
  </w:num>
  <w:num w:numId="15">
    <w:abstractNumId w:val="38"/>
  </w:num>
  <w:num w:numId="16">
    <w:abstractNumId w:val="31"/>
  </w:num>
  <w:num w:numId="17">
    <w:abstractNumId w:val="8"/>
  </w:num>
  <w:num w:numId="18">
    <w:abstractNumId w:val="25"/>
  </w:num>
  <w:num w:numId="19">
    <w:abstractNumId w:val="4"/>
  </w:num>
  <w:num w:numId="20">
    <w:abstractNumId w:val="18"/>
  </w:num>
  <w:num w:numId="21">
    <w:abstractNumId w:val="21"/>
  </w:num>
  <w:num w:numId="22">
    <w:abstractNumId w:val="42"/>
  </w:num>
  <w:num w:numId="23">
    <w:abstractNumId w:val="10"/>
  </w:num>
  <w:num w:numId="24">
    <w:abstractNumId w:val="10"/>
  </w:num>
  <w:num w:numId="25">
    <w:abstractNumId w:val="28"/>
  </w:num>
  <w:num w:numId="26">
    <w:abstractNumId w:val="39"/>
  </w:num>
  <w:num w:numId="27">
    <w:abstractNumId w:val="3"/>
  </w:num>
  <w:num w:numId="28">
    <w:abstractNumId w:val="40"/>
  </w:num>
  <w:num w:numId="29">
    <w:abstractNumId w:val="17"/>
  </w:num>
  <w:num w:numId="30">
    <w:abstractNumId w:val="16"/>
  </w:num>
  <w:num w:numId="31">
    <w:abstractNumId w:val="14"/>
  </w:num>
  <w:num w:numId="32">
    <w:abstractNumId w:val="2"/>
  </w:num>
  <w:num w:numId="33">
    <w:abstractNumId w:val="27"/>
  </w:num>
  <w:num w:numId="34">
    <w:abstractNumId w:val="36"/>
  </w:num>
  <w:num w:numId="35">
    <w:abstractNumId w:val="0"/>
  </w:num>
  <w:num w:numId="36">
    <w:abstractNumId w:val="19"/>
  </w:num>
  <w:num w:numId="37">
    <w:abstractNumId w:val="1"/>
  </w:num>
  <w:num w:numId="38">
    <w:abstractNumId w:val="11"/>
  </w:num>
  <w:num w:numId="39">
    <w:abstractNumId w:val="32"/>
  </w:num>
  <w:num w:numId="40">
    <w:abstractNumId w:val="6"/>
  </w:num>
  <w:num w:numId="41">
    <w:abstractNumId w:val="23"/>
  </w:num>
  <w:num w:numId="42">
    <w:abstractNumId w:val="34"/>
  </w:num>
  <w:num w:numId="43">
    <w:abstractNumId w:val="9"/>
  </w:num>
  <w:num w:numId="44">
    <w:abstractNumId w:val="33"/>
  </w:num>
  <w:num w:numId="45">
    <w:abstractNumId w:val="29"/>
  </w:num>
  <w:num w:numId="46">
    <w:abstractNumId w:val="4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1D20"/>
    <w:rsid w:val="00015210"/>
    <w:rsid w:val="00022A52"/>
    <w:rsid w:val="000266B7"/>
    <w:rsid w:val="00031A85"/>
    <w:rsid w:val="00035D65"/>
    <w:rsid w:val="00036B2C"/>
    <w:rsid w:val="00054A38"/>
    <w:rsid w:val="00055A8E"/>
    <w:rsid w:val="00056AE0"/>
    <w:rsid w:val="00085368"/>
    <w:rsid w:val="0009040A"/>
    <w:rsid w:val="000945D0"/>
    <w:rsid w:val="000B1BA5"/>
    <w:rsid w:val="000B4086"/>
    <w:rsid w:val="000C45B5"/>
    <w:rsid w:val="000C57A9"/>
    <w:rsid w:val="000D132D"/>
    <w:rsid w:val="000D370C"/>
    <w:rsid w:val="000F0EA7"/>
    <w:rsid w:val="00106951"/>
    <w:rsid w:val="00107ABD"/>
    <w:rsid w:val="001125A2"/>
    <w:rsid w:val="00113629"/>
    <w:rsid w:val="00127356"/>
    <w:rsid w:val="00134534"/>
    <w:rsid w:val="00145164"/>
    <w:rsid w:val="00152E32"/>
    <w:rsid w:val="0016263B"/>
    <w:rsid w:val="00167781"/>
    <w:rsid w:val="00175FB3"/>
    <w:rsid w:val="00176D9A"/>
    <w:rsid w:val="001A5DFC"/>
    <w:rsid w:val="001D35C0"/>
    <w:rsid w:val="001D678D"/>
    <w:rsid w:val="001E2FC4"/>
    <w:rsid w:val="001E318C"/>
    <w:rsid w:val="001E4880"/>
    <w:rsid w:val="001E532C"/>
    <w:rsid w:val="001F7576"/>
    <w:rsid w:val="00200FAE"/>
    <w:rsid w:val="0021089C"/>
    <w:rsid w:val="00211BA6"/>
    <w:rsid w:val="002201B0"/>
    <w:rsid w:val="00220430"/>
    <w:rsid w:val="00220922"/>
    <w:rsid w:val="0022100A"/>
    <w:rsid w:val="0022177B"/>
    <w:rsid w:val="0022383E"/>
    <w:rsid w:val="00227D69"/>
    <w:rsid w:val="00232FC2"/>
    <w:rsid w:val="002355C7"/>
    <w:rsid w:val="00247F8B"/>
    <w:rsid w:val="0025045C"/>
    <w:rsid w:val="002514F7"/>
    <w:rsid w:val="002727C9"/>
    <w:rsid w:val="00281EE4"/>
    <w:rsid w:val="002C0F8A"/>
    <w:rsid w:val="002C1615"/>
    <w:rsid w:val="002C4B68"/>
    <w:rsid w:val="002C53CD"/>
    <w:rsid w:val="002D6ACC"/>
    <w:rsid w:val="002E77C3"/>
    <w:rsid w:val="002F3DD3"/>
    <w:rsid w:val="00311026"/>
    <w:rsid w:val="00312DD7"/>
    <w:rsid w:val="0031408F"/>
    <w:rsid w:val="003332D6"/>
    <w:rsid w:val="00350A62"/>
    <w:rsid w:val="00363A68"/>
    <w:rsid w:val="00371C75"/>
    <w:rsid w:val="0037392B"/>
    <w:rsid w:val="003817A9"/>
    <w:rsid w:val="00386CD1"/>
    <w:rsid w:val="00396D9D"/>
    <w:rsid w:val="003B14BE"/>
    <w:rsid w:val="003C1DDD"/>
    <w:rsid w:val="003D4047"/>
    <w:rsid w:val="003D4152"/>
    <w:rsid w:val="003E0F8B"/>
    <w:rsid w:val="003E1640"/>
    <w:rsid w:val="003E24E7"/>
    <w:rsid w:val="003E3826"/>
    <w:rsid w:val="003E3E79"/>
    <w:rsid w:val="003F0FBB"/>
    <w:rsid w:val="00413F03"/>
    <w:rsid w:val="004211E2"/>
    <w:rsid w:val="00421896"/>
    <w:rsid w:val="00422DE7"/>
    <w:rsid w:val="00454CE5"/>
    <w:rsid w:val="004569DC"/>
    <w:rsid w:val="00465F0E"/>
    <w:rsid w:val="00470E26"/>
    <w:rsid w:val="00471DB1"/>
    <w:rsid w:val="004803E2"/>
    <w:rsid w:val="00484AD4"/>
    <w:rsid w:val="00491548"/>
    <w:rsid w:val="004B454F"/>
    <w:rsid w:val="004B49BC"/>
    <w:rsid w:val="004C78BA"/>
    <w:rsid w:val="004E6350"/>
    <w:rsid w:val="004F26AD"/>
    <w:rsid w:val="004F5FD1"/>
    <w:rsid w:val="004F6D3F"/>
    <w:rsid w:val="0050256E"/>
    <w:rsid w:val="00511B28"/>
    <w:rsid w:val="00512A65"/>
    <w:rsid w:val="0053319B"/>
    <w:rsid w:val="00534604"/>
    <w:rsid w:val="00534A7A"/>
    <w:rsid w:val="00536330"/>
    <w:rsid w:val="005407D0"/>
    <w:rsid w:val="0054310C"/>
    <w:rsid w:val="00544E92"/>
    <w:rsid w:val="005618C3"/>
    <w:rsid w:val="005632C6"/>
    <w:rsid w:val="00565C0F"/>
    <w:rsid w:val="00573BD3"/>
    <w:rsid w:val="00587FE4"/>
    <w:rsid w:val="00591875"/>
    <w:rsid w:val="0059509E"/>
    <w:rsid w:val="005C45AC"/>
    <w:rsid w:val="005D0031"/>
    <w:rsid w:val="005D6FDA"/>
    <w:rsid w:val="005F07F1"/>
    <w:rsid w:val="005F30D1"/>
    <w:rsid w:val="005F7172"/>
    <w:rsid w:val="00604C44"/>
    <w:rsid w:val="00611089"/>
    <w:rsid w:val="00624DCD"/>
    <w:rsid w:val="006334E8"/>
    <w:rsid w:val="00633526"/>
    <w:rsid w:val="006418F6"/>
    <w:rsid w:val="00671250"/>
    <w:rsid w:val="00671908"/>
    <w:rsid w:val="006803CD"/>
    <w:rsid w:val="006843D1"/>
    <w:rsid w:val="00690964"/>
    <w:rsid w:val="00691503"/>
    <w:rsid w:val="00696332"/>
    <w:rsid w:val="006A567E"/>
    <w:rsid w:val="006A624B"/>
    <w:rsid w:val="006B486A"/>
    <w:rsid w:val="006C01A6"/>
    <w:rsid w:val="006C4232"/>
    <w:rsid w:val="006E44DB"/>
    <w:rsid w:val="006E539C"/>
    <w:rsid w:val="006F1A5A"/>
    <w:rsid w:val="006F5AAB"/>
    <w:rsid w:val="006F6E0C"/>
    <w:rsid w:val="00721EDD"/>
    <w:rsid w:val="007247E5"/>
    <w:rsid w:val="0073470C"/>
    <w:rsid w:val="00755C88"/>
    <w:rsid w:val="0076625D"/>
    <w:rsid w:val="007A0AB5"/>
    <w:rsid w:val="007A11CC"/>
    <w:rsid w:val="007A5597"/>
    <w:rsid w:val="007A730F"/>
    <w:rsid w:val="007B2BD0"/>
    <w:rsid w:val="007C1947"/>
    <w:rsid w:val="007D2D39"/>
    <w:rsid w:val="007E271C"/>
    <w:rsid w:val="007F2173"/>
    <w:rsid w:val="008008E2"/>
    <w:rsid w:val="00801286"/>
    <w:rsid w:val="00803D4E"/>
    <w:rsid w:val="0081670F"/>
    <w:rsid w:val="00824308"/>
    <w:rsid w:val="00847FB8"/>
    <w:rsid w:val="00852E7E"/>
    <w:rsid w:val="00864291"/>
    <w:rsid w:val="008731A2"/>
    <w:rsid w:val="008808FA"/>
    <w:rsid w:val="0088333C"/>
    <w:rsid w:val="00887432"/>
    <w:rsid w:val="00893ADA"/>
    <w:rsid w:val="008944C2"/>
    <w:rsid w:val="008B0193"/>
    <w:rsid w:val="008B62BB"/>
    <w:rsid w:val="008B75D9"/>
    <w:rsid w:val="008C6467"/>
    <w:rsid w:val="008E38A2"/>
    <w:rsid w:val="008F039E"/>
    <w:rsid w:val="00912F7F"/>
    <w:rsid w:val="00941805"/>
    <w:rsid w:val="00980B79"/>
    <w:rsid w:val="00987A1A"/>
    <w:rsid w:val="00991E2D"/>
    <w:rsid w:val="009A4641"/>
    <w:rsid w:val="009B2DC0"/>
    <w:rsid w:val="009B45C9"/>
    <w:rsid w:val="009C2827"/>
    <w:rsid w:val="009C3DA3"/>
    <w:rsid w:val="009D5655"/>
    <w:rsid w:val="009E2422"/>
    <w:rsid w:val="009F1C9E"/>
    <w:rsid w:val="00A0593D"/>
    <w:rsid w:val="00A15BDE"/>
    <w:rsid w:val="00A236E1"/>
    <w:rsid w:val="00A302E4"/>
    <w:rsid w:val="00A317B0"/>
    <w:rsid w:val="00A3224E"/>
    <w:rsid w:val="00A40C11"/>
    <w:rsid w:val="00A43730"/>
    <w:rsid w:val="00A439CE"/>
    <w:rsid w:val="00A50643"/>
    <w:rsid w:val="00A64595"/>
    <w:rsid w:val="00A84697"/>
    <w:rsid w:val="00A951A8"/>
    <w:rsid w:val="00AA255A"/>
    <w:rsid w:val="00AB6997"/>
    <w:rsid w:val="00AC026E"/>
    <w:rsid w:val="00AD11DD"/>
    <w:rsid w:val="00AD5C77"/>
    <w:rsid w:val="00AE2623"/>
    <w:rsid w:val="00B115EC"/>
    <w:rsid w:val="00B11841"/>
    <w:rsid w:val="00B14120"/>
    <w:rsid w:val="00B15443"/>
    <w:rsid w:val="00B16FE9"/>
    <w:rsid w:val="00B36F84"/>
    <w:rsid w:val="00B435EA"/>
    <w:rsid w:val="00B47373"/>
    <w:rsid w:val="00B55483"/>
    <w:rsid w:val="00B67887"/>
    <w:rsid w:val="00B71470"/>
    <w:rsid w:val="00B73375"/>
    <w:rsid w:val="00B80D94"/>
    <w:rsid w:val="00B82BCE"/>
    <w:rsid w:val="00B90446"/>
    <w:rsid w:val="00B96553"/>
    <w:rsid w:val="00BA45CC"/>
    <w:rsid w:val="00BB3597"/>
    <w:rsid w:val="00BB62B7"/>
    <w:rsid w:val="00BD2207"/>
    <w:rsid w:val="00BD3CA3"/>
    <w:rsid w:val="00BE5FF3"/>
    <w:rsid w:val="00BF3DC8"/>
    <w:rsid w:val="00BF3F1A"/>
    <w:rsid w:val="00C03307"/>
    <w:rsid w:val="00C1078A"/>
    <w:rsid w:val="00C131EC"/>
    <w:rsid w:val="00C2325A"/>
    <w:rsid w:val="00C5231E"/>
    <w:rsid w:val="00C531EA"/>
    <w:rsid w:val="00C61B6B"/>
    <w:rsid w:val="00C76378"/>
    <w:rsid w:val="00C8045E"/>
    <w:rsid w:val="00C812D3"/>
    <w:rsid w:val="00C863FE"/>
    <w:rsid w:val="00C86FA3"/>
    <w:rsid w:val="00C91325"/>
    <w:rsid w:val="00C95C7C"/>
    <w:rsid w:val="00C96232"/>
    <w:rsid w:val="00CA2C2B"/>
    <w:rsid w:val="00CD2A1A"/>
    <w:rsid w:val="00CD3250"/>
    <w:rsid w:val="00CF6C90"/>
    <w:rsid w:val="00D116D0"/>
    <w:rsid w:val="00D12D9B"/>
    <w:rsid w:val="00D32F1B"/>
    <w:rsid w:val="00D50B17"/>
    <w:rsid w:val="00D51921"/>
    <w:rsid w:val="00D7250C"/>
    <w:rsid w:val="00D86C11"/>
    <w:rsid w:val="00D91A7C"/>
    <w:rsid w:val="00DA4AF7"/>
    <w:rsid w:val="00DB1556"/>
    <w:rsid w:val="00DC19B5"/>
    <w:rsid w:val="00DE366D"/>
    <w:rsid w:val="00DF27A8"/>
    <w:rsid w:val="00DF726F"/>
    <w:rsid w:val="00E0267F"/>
    <w:rsid w:val="00E11B03"/>
    <w:rsid w:val="00E257A4"/>
    <w:rsid w:val="00E36074"/>
    <w:rsid w:val="00E51A32"/>
    <w:rsid w:val="00E53AE4"/>
    <w:rsid w:val="00E61A61"/>
    <w:rsid w:val="00E65D3B"/>
    <w:rsid w:val="00E71C89"/>
    <w:rsid w:val="00E8747B"/>
    <w:rsid w:val="00E96E8F"/>
    <w:rsid w:val="00EA2C24"/>
    <w:rsid w:val="00ED3414"/>
    <w:rsid w:val="00ED74BB"/>
    <w:rsid w:val="00EE4CDF"/>
    <w:rsid w:val="00EE564A"/>
    <w:rsid w:val="00EE6E19"/>
    <w:rsid w:val="00F03BCA"/>
    <w:rsid w:val="00F06125"/>
    <w:rsid w:val="00F10285"/>
    <w:rsid w:val="00F10A21"/>
    <w:rsid w:val="00F10F7E"/>
    <w:rsid w:val="00F11B45"/>
    <w:rsid w:val="00F11EC8"/>
    <w:rsid w:val="00F25A1E"/>
    <w:rsid w:val="00F366D5"/>
    <w:rsid w:val="00F4693D"/>
    <w:rsid w:val="00F477C1"/>
    <w:rsid w:val="00F508E1"/>
    <w:rsid w:val="00F558F2"/>
    <w:rsid w:val="00F57394"/>
    <w:rsid w:val="00F604BD"/>
    <w:rsid w:val="00F75335"/>
    <w:rsid w:val="00F83685"/>
    <w:rsid w:val="00F9417C"/>
    <w:rsid w:val="00FA1A57"/>
    <w:rsid w:val="00FA1D36"/>
    <w:rsid w:val="00FA2600"/>
    <w:rsid w:val="00FF2CF9"/>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BF1FD5"/>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036B2C"/>
    <w:pPr>
      <w:spacing w:before="100" w:beforeAutospacing="1" w:after="100" w:afterAutospacing="1"/>
    </w:pPr>
    <w:rPr>
      <w:rFonts w:ascii="Times New Roman" w:eastAsiaTheme="minorHAnsi" w:hAnsi="Times New Roman"/>
      <w:kern w:val="0"/>
    </w:rPr>
  </w:style>
  <w:style w:type="table" w:customStyle="1" w:styleId="TableGrid1">
    <w:name w:val="Table Grid1"/>
    <w:basedOn w:val="TableNormal"/>
    <w:next w:val="TableGrid"/>
    <w:uiPriority w:val="39"/>
    <w:rsid w:val="00BB6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1564">
      <w:bodyDiv w:val="1"/>
      <w:marLeft w:val="0"/>
      <w:marRight w:val="0"/>
      <w:marTop w:val="0"/>
      <w:marBottom w:val="0"/>
      <w:divBdr>
        <w:top w:val="none" w:sz="0" w:space="0" w:color="auto"/>
        <w:left w:val="none" w:sz="0" w:space="0" w:color="auto"/>
        <w:bottom w:val="none" w:sz="0" w:space="0" w:color="auto"/>
        <w:right w:val="none" w:sz="0" w:space="0" w:color="auto"/>
      </w:divBdr>
    </w:div>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051899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05829153">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38285099">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1839155510">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1408-88B2-4A7F-AB99-BADB6B36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Humphries</dc:creator>
  <cp:lastModifiedBy>Marie Lomax</cp:lastModifiedBy>
  <cp:revision>3</cp:revision>
  <cp:lastPrinted>2019-07-26T07:30:00Z</cp:lastPrinted>
  <dcterms:created xsi:type="dcterms:W3CDTF">2021-11-17T14:02:00Z</dcterms:created>
  <dcterms:modified xsi:type="dcterms:W3CDTF">2021-11-17T14:06:00Z</dcterms:modified>
</cp:coreProperties>
</file>