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E858ED" w:rsidTr="00CE4860">
        <w:trPr>
          <w:trHeight w:val="1132"/>
        </w:trPr>
        <w:tc>
          <w:tcPr>
            <w:tcW w:w="2122" w:type="dxa"/>
            <w:tcBorders>
              <w:bottom w:val="single" w:sz="4" w:space="0" w:color="auto"/>
            </w:tcBorders>
            <w:vAlign w:val="center"/>
          </w:tcPr>
          <w:p w:rsidR="00EB1C16" w:rsidRPr="00E858ED" w:rsidRDefault="00EB1C16" w:rsidP="00EB1C16">
            <w:pPr>
              <w:tabs>
                <w:tab w:val="center" w:pos="4513"/>
                <w:tab w:val="right" w:pos="9026"/>
              </w:tabs>
              <w:rPr>
                <w:rFonts w:ascii="Arial" w:hAnsi="Arial" w:cs="Arial"/>
              </w:rPr>
            </w:pPr>
            <w:bookmarkStart w:id="0" w:name="_GoBack"/>
            <w:bookmarkEnd w:id="0"/>
            <w:r w:rsidRPr="00E858ED">
              <w:rPr>
                <w:rFonts w:ascii="Arial" w:hAnsi="Arial" w:cs="Arial"/>
                <w:noProof/>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177DD0" w:rsidRDefault="00EB1C16" w:rsidP="00EB1C16">
            <w:pPr>
              <w:tabs>
                <w:tab w:val="center" w:pos="4513"/>
                <w:tab w:val="right" w:pos="9026"/>
              </w:tabs>
              <w:rPr>
                <w:rFonts w:ascii="Arial" w:hAnsi="Arial" w:cs="Arial"/>
                <w:b/>
              </w:rPr>
            </w:pPr>
            <w:r w:rsidRPr="00177DD0">
              <w:rPr>
                <w:rFonts w:ascii="Arial" w:hAnsi="Arial" w:cs="Arial"/>
                <w:b/>
              </w:rPr>
              <w:t>Job Description and Person Specification</w:t>
            </w:r>
          </w:p>
        </w:tc>
      </w:tr>
    </w:tbl>
    <w:p w:rsidR="00EB1C16" w:rsidRPr="00E858ED" w:rsidRDefault="00EB1C16">
      <w:pPr>
        <w:rPr>
          <w:rFonts w:ascii="Arial" w:hAnsi="Arial" w:cs="Arial"/>
        </w:rPr>
      </w:pPr>
    </w:p>
    <w:tbl>
      <w:tblPr>
        <w:tblStyle w:val="TableGrid"/>
        <w:tblW w:w="9351" w:type="dxa"/>
        <w:tblLook w:val="04A0" w:firstRow="1" w:lastRow="0" w:firstColumn="1" w:lastColumn="0" w:noHBand="0" w:noVBand="1"/>
      </w:tblPr>
      <w:tblGrid>
        <w:gridCol w:w="2122"/>
        <w:gridCol w:w="7229"/>
      </w:tblGrid>
      <w:tr w:rsidR="00D32F1B" w:rsidRPr="00E858ED" w:rsidTr="00F4693D">
        <w:trPr>
          <w:trHeight w:val="406"/>
        </w:trPr>
        <w:tc>
          <w:tcPr>
            <w:tcW w:w="2122" w:type="dxa"/>
            <w:vAlign w:val="center"/>
          </w:tcPr>
          <w:p w:rsidR="00D32F1B" w:rsidRPr="00E858ED" w:rsidRDefault="00D32F1B" w:rsidP="00B16FE9">
            <w:pPr>
              <w:pStyle w:val="NoSpacing"/>
              <w:rPr>
                <w:rFonts w:ascii="Arial" w:hAnsi="Arial" w:cs="Arial"/>
                <w:b/>
                <w:sz w:val="24"/>
                <w:szCs w:val="24"/>
              </w:rPr>
            </w:pPr>
            <w:r w:rsidRPr="00E858ED">
              <w:rPr>
                <w:rFonts w:ascii="Arial" w:hAnsi="Arial" w:cs="Arial"/>
                <w:b/>
                <w:sz w:val="24"/>
                <w:szCs w:val="24"/>
              </w:rPr>
              <w:t>Job Title</w:t>
            </w:r>
          </w:p>
        </w:tc>
        <w:tc>
          <w:tcPr>
            <w:tcW w:w="7229" w:type="dxa"/>
            <w:vAlign w:val="center"/>
          </w:tcPr>
          <w:p w:rsidR="00D32F1B" w:rsidRPr="00E858ED" w:rsidRDefault="003D5398" w:rsidP="00B16FE9">
            <w:pPr>
              <w:pStyle w:val="NoSpacing"/>
              <w:rPr>
                <w:rFonts w:ascii="Arial" w:hAnsi="Arial" w:cs="Arial"/>
                <w:sz w:val="24"/>
                <w:szCs w:val="24"/>
              </w:rPr>
            </w:pPr>
            <w:r w:rsidRPr="00E858ED">
              <w:rPr>
                <w:rFonts w:ascii="Arial" w:hAnsi="Arial" w:cs="Arial"/>
                <w:sz w:val="24"/>
                <w:szCs w:val="24"/>
              </w:rPr>
              <w:t xml:space="preserve">Ryecare </w:t>
            </w:r>
            <w:r w:rsidR="001C6751" w:rsidRPr="00E858ED">
              <w:rPr>
                <w:rFonts w:ascii="Arial" w:hAnsi="Arial" w:cs="Arial"/>
                <w:sz w:val="24"/>
                <w:szCs w:val="24"/>
              </w:rPr>
              <w:t xml:space="preserve">Marketing </w:t>
            </w:r>
            <w:r w:rsidRPr="00E858ED">
              <w:rPr>
                <w:rFonts w:ascii="Arial" w:hAnsi="Arial" w:cs="Arial"/>
                <w:sz w:val="24"/>
                <w:szCs w:val="24"/>
              </w:rPr>
              <w:t xml:space="preserve">&amp; Administrative </w:t>
            </w:r>
            <w:r w:rsidR="00B66BAF" w:rsidRPr="00E858ED">
              <w:rPr>
                <w:rFonts w:ascii="Arial" w:hAnsi="Arial" w:cs="Arial"/>
                <w:sz w:val="24"/>
                <w:szCs w:val="24"/>
              </w:rPr>
              <w:t>Offi</w:t>
            </w:r>
            <w:r w:rsidRPr="00E858ED">
              <w:rPr>
                <w:rFonts w:ascii="Arial" w:hAnsi="Arial" w:cs="Arial"/>
                <w:sz w:val="24"/>
                <w:szCs w:val="24"/>
              </w:rPr>
              <w:t>cer</w:t>
            </w:r>
          </w:p>
        </w:tc>
      </w:tr>
      <w:tr w:rsidR="00D32F1B" w:rsidRPr="00E858ED" w:rsidTr="00F4693D">
        <w:trPr>
          <w:trHeight w:val="427"/>
        </w:trPr>
        <w:tc>
          <w:tcPr>
            <w:tcW w:w="2122" w:type="dxa"/>
            <w:vAlign w:val="center"/>
          </w:tcPr>
          <w:p w:rsidR="00D32F1B" w:rsidRPr="00E858ED" w:rsidRDefault="00B626E7" w:rsidP="00B16FE9">
            <w:pPr>
              <w:pStyle w:val="NoSpacing"/>
              <w:rPr>
                <w:rFonts w:ascii="Arial" w:hAnsi="Arial" w:cs="Arial"/>
                <w:b/>
                <w:sz w:val="24"/>
                <w:szCs w:val="24"/>
              </w:rPr>
            </w:pPr>
            <w:r w:rsidRPr="00E858ED">
              <w:rPr>
                <w:rFonts w:ascii="Arial" w:hAnsi="Arial" w:cs="Arial"/>
                <w:b/>
                <w:sz w:val="24"/>
                <w:szCs w:val="24"/>
              </w:rPr>
              <w:t>Department</w:t>
            </w:r>
          </w:p>
        </w:tc>
        <w:tc>
          <w:tcPr>
            <w:tcW w:w="7229" w:type="dxa"/>
            <w:vAlign w:val="center"/>
          </w:tcPr>
          <w:p w:rsidR="00D32F1B" w:rsidRPr="00E858ED" w:rsidRDefault="00CE4860" w:rsidP="00B16FE9">
            <w:pPr>
              <w:pStyle w:val="NoSpacing"/>
              <w:rPr>
                <w:rFonts w:ascii="Arial" w:hAnsi="Arial" w:cs="Arial"/>
                <w:sz w:val="24"/>
                <w:szCs w:val="24"/>
              </w:rPr>
            </w:pPr>
            <w:r w:rsidRPr="00E858ED">
              <w:rPr>
                <w:rFonts w:ascii="Arial" w:hAnsi="Arial" w:cs="Arial"/>
                <w:sz w:val="24"/>
                <w:szCs w:val="24"/>
              </w:rPr>
              <w:t>Housing</w:t>
            </w:r>
          </w:p>
        </w:tc>
      </w:tr>
      <w:tr w:rsidR="00D32F1B" w:rsidRPr="00E858ED" w:rsidTr="00F4693D">
        <w:trPr>
          <w:trHeight w:val="405"/>
        </w:trPr>
        <w:tc>
          <w:tcPr>
            <w:tcW w:w="2122" w:type="dxa"/>
            <w:vAlign w:val="center"/>
          </w:tcPr>
          <w:p w:rsidR="00D32F1B" w:rsidRPr="00E858ED" w:rsidRDefault="00D32F1B" w:rsidP="00B16FE9">
            <w:pPr>
              <w:pStyle w:val="NoSpacing"/>
              <w:rPr>
                <w:rFonts w:ascii="Arial" w:hAnsi="Arial" w:cs="Arial"/>
                <w:b/>
                <w:sz w:val="24"/>
                <w:szCs w:val="24"/>
              </w:rPr>
            </w:pPr>
            <w:r w:rsidRPr="00E858ED">
              <w:rPr>
                <w:rFonts w:ascii="Arial" w:hAnsi="Arial" w:cs="Arial"/>
                <w:b/>
                <w:sz w:val="24"/>
                <w:szCs w:val="24"/>
              </w:rPr>
              <w:t>Reporting to</w:t>
            </w:r>
          </w:p>
        </w:tc>
        <w:tc>
          <w:tcPr>
            <w:tcW w:w="7229" w:type="dxa"/>
            <w:vAlign w:val="center"/>
          </w:tcPr>
          <w:p w:rsidR="00D32F1B" w:rsidRPr="00E858ED" w:rsidRDefault="00321A3F" w:rsidP="00B16FE9">
            <w:pPr>
              <w:pStyle w:val="NoSpacing"/>
              <w:rPr>
                <w:rFonts w:ascii="Arial" w:hAnsi="Arial" w:cs="Arial"/>
                <w:sz w:val="24"/>
                <w:szCs w:val="24"/>
              </w:rPr>
            </w:pPr>
            <w:r w:rsidRPr="00E858ED">
              <w:rPr>
                <w:rFonts w:ascii="Arial" w:hAnsi="Arial" w:cs="Arial"/>
                <w:sz w:val="24"/>
                <w:szCs w:val="24"/>
              </w:rPr>
              <w:t>Ryecare Manager</w:t>
            </w:r>
          </w:p>
        </w:tc>
      </w:tr>
      <w:tr w:rsidR="00D32F1B" w:rsidRPr="00E858ED" w:rsidTr="00F4693D">
        <w:trPr>
          <w:trHeight w:val="424"/>
        </w:trPr>
        <w:tc>
          <w:tcPr>
            <w:tcW w:w="2122" w:type="dxa"/>
            <w:vAlign w:val="center"/>
          </w:tcPr>
          <w:p w:rsidR="00D32F1B" w:rsidRPr="00E858ED" w:rsidRDefault="00D32F1B" w:rsidP="00B16FE9">
            <w:pPr>
              <w:pStyle w:val="NoSpacing"/>
              <w:rPr>
                <w:rFonts w:ascii="Arial" w:hAnsi="Arial" w:cs="Arial"/>
                <w:b/>
                <w:sz w:val="24"/>
                <w:szCs w:val="24"/>
              </w:rPr>
            </w:pPr>
            <w:r w:rsidRPr="00E858ED">
              <w:rPr>
                <w:rFonts w:ascii="Arial" w:hAnsi="Arial" w:cs="Arial"/>
                <w:b/>
                <w:sz w:val="24"/>
                <w:szCs w:val="24"/>
              </w:rPr>
              <w:t>Grade</w:t>
            </w:r>
          </w:p>
        </w:tc>
        <w:tc>
          <w:tcPr>
            <w:tcW w:w="7229" w:type="dxa"/>
            <w:vAlign w:val="center"/>
          </w:tcPr>
          <w:p w:rsidR="00D32F1B" w:rsidRPr="00E858ED" w:rsidRDefault="00177DD0" w:rsidP="00B16FE9">
            <w:pPr>
              <w:pStyle w:val="NoSpacing"/>
              <w:rPr>
                <w:rFonts w:ascii="Arial" w:hAnsi="Arial" w:cs="Arial"/>
                <w:sz w:val="24"/>
                <w:szCs w:val="24"/>
              </w:rPr>
            </w:pPr>
            <w:r>
              <w:rPr>
                <w:rFonts w:ascii="Arial" w:hAnsi="Arial" w:cs="Arial"/>
                <w:sz w:val="24"/>
                <w:szCs w:val="24"/>
              </w:rPr>
              <w:t>Grade H</w:t>
            </w:r>
          </w:p>
        </w:tc>
      </w:tr>
    </w:tbl>
    <w:p w:rsidR="00D32F1B" w:rsidRPr="00E858ED"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E858ED" w:rsidTr="00F4693D">
        <w:tc>
          <w:tcPr>
            <w:tcW w:w="9344" w:type="dxa"/>
          </w:tcPr>
          <w:p w:rsidR="00F4693D" w:rsidRPr="00E858ED" w:rsidRDefault="00F4693D" w:rsidP="003E1640">
            <w:pPr>
              <w:rPr>
                <w:rFonts w:ascii="Arial" w:hAnsi="Arial" w:cs="Arial"/>
                <w:b/>
              </w:rPr>
            </w:pPr>
            <w:r w:rsidRPr="00E858ED">
              <w:rPr>
                <w:rFonts w:ascii="Arial" w:hAnsi="Arial" w:cs="Arial"/>
                <w:b/>
              </w:rPr>
              <w:t>Job Purpose</w:t>
            </w:r>
          </w:p>
        </w:tc>
      </w:tr>
      <w:tr w:rsidR="00F4693D" w:rsidRPr="00E858ED" w:rsidTr="00F4693D">
        <w:tc>
          <w:tcPr>
            <w:tcW w:w="9344" w:type="dxa"/>
          </w:tcPr>
          <w:p w:rsidR="00351D8F" w:rsidRPr="00E858ED" w:rsidRDefault="00351D8F" w:rsidP="00351D8F">
            <w:pPr>
              <w:rPr>
                <w:rFonts w:ascii="Arial" w:hAnsi="Arial" w:cs="Arial"/>
              </w:rPr>
            </w:pPr>
          </w:p>
          <w:p w:rsidR="00351D8F" w:rsidRPr="00E858ED" w:rsidRDefault="00351D8F" w:rsidP="00351D8F">
            <w:pPr>
              <w:rPr>
                <w:rFonts w:ascii="Arial" w:hAnsi="Arial" w:cs="Arial"/>
              </w:rPr>
            </w:pPr>
            <w:r w:rsidRPr="00E858ED">
              <w:rPr>
                <w:rFonts w:ascii="Arial" w:hAnsi="Arial" w:cs="Arial"/>
              </w:rPr>
              <w:t xml:space="preserve">Extensively promoting the Ryecare lifeline service raising awareness in the local area and maximising income in line with the Ryecare Business Plan through </w:t>
            </w:r>
          </w:p>
          <w:p w:rsidR="00351D8F" w:rsidRPr="00E858ED" w:rsidRDefault="00351D8F" w:rsidP="00351D8F">
            <w:pPr>
              <w:rPr>
                <w:rFonts w:ascii="Arial" w:hAnsi="Arial" w:cs="Arial"/>
              </w:rPr>
            </w:pPr>
          </w:p>
          <w:p w:rsidR="00351D8F" w:rsidRPr="00177DD0" w:rsidRDefault="00351D8F" w:rsidP="007F49E7">
            <w:pPr>
              <w:pStyle w:val="ListParagraph"/>
              <w:numPr>
                <w:ilvl w:val="0"/>
                <w:numId w:val="6"/>
              </w:numPr>
              <w:ind w:left="459" w:hanging="425"/>
              <w:rPr>
                <w:rFonts w:ascii="Arial" w:hAnsi="Arial" w:cs="Arial"/>
              </w:rPr>
            </w:pPr>
            <w:r w:rsidRPr="00177DD0">
              <w:rPr>
                <w:rFonts w:ascii="Arial" w:hAnsi="Arial" w:cs="Arial"/>
              </w:rPr>
              <w:t>Production of marketing material and a marketing plan, including providing presentations to groups of prospective clients and organisations and press releases for newspaper articles.</w:t>
            </w:r>
          </w:p>
          <w:p w:rsidR="00351D8F" w:rsidRPr="00E858ED" w:rsidRDefault="00351D8F" w:rsidP="00177DD0">
            <w:pPr>
              <w:ind w:left="459" w:hanging="425"/>
              <w:rPr>
                <w:rFonts w:ascii="Arial" w:hAnsi="Arial" w:cs="Arial"/>
              </w:rPr>
            </w:pPr>
          </w:p>
          <w:p w:rsidR="00351D8F" w:rsidRPr="00177DD0" w:rsidRDefault="00351D8F" w:rsidP="007F49E7">
            <w:pPr>
              <w:pStyle w:val="ListParagraph"/>
              <w:numPr>
                <w:ilvl w:val="0"/>
                <w:numId w:val="6"/>
              </w:numPr>
              <w:ind w:left="459" w:hanging="425"/>
              <w:rPr>
                <w:rFonts w:ascii="Arial" w:hAnsi="Arial" w:cs="Arial"/>
              </w:rPr>
            </w:pPr>
            <w:r w:rsidRPr="00177DD0">
              <w:rPr>
                <w:rFonts w:ascii="Arial" w:hAnsi="Arial" w:cs="Arial"/>
              </w:rPr>
              <w:t>Consultation with customers to provide a service they require – individual to their needs.</w:t>
            </w:r>
          </w:p>
          <w:p w:rsidR="00351D8F" w:rsidRPr="00E858ED" w:rsidRDefault="00351D8F" w:rsidP="00177DD0">
            <w:pPr>
              <w:ind w:left="459" w:hanging="425"/>
              <w:rPr>
                <w:rFonts w:ascii="Arial" w:hAnsi="Arial" w:cs="Arial"/>
              </w:rPr>
            </w:pPr>
          </w:p>
          <w:p w:rsidR="00486107" w:rsidRPr="00177DD0" w:rsidRDefault="00351D8F" w:rsidP="007F49E7">
            <w:pPr>
              <w:pStyle w:val="ListParagraph"/>
              <w:numPr>
                <w:ilvl w:val="0"/>
                <w:numId w:val="6"/>
              </w:numPr>
              <w:ind w:left="459" w:hanging="425"/>
              <w:rPr>
                <w:rFonts w:ascii="Arial" w:hAnsi="Arial" w:cs="Arial"/>
              </w:rPr>
            </w:pPr>
            <w:r w:rsidRPr="00177DD0">
              <w:rPr>
                <w:rFonts w:ascii="Arial" w:hAnsi="Arial" w:cs="Arial"/>
              </w:rPr>
              <w:t xml:space="preserve">Building relationships with other partnerships to work together to spread the word about the quality local service Ryecare provides. </w:t>
            </w:r>
          </w:p>
        </w:tc>
      </w:tr>
    </w:tbl>
    <w:p w:rsidR="000C7C64" w:rsidRPr="00E858ED" w:rsidRDefault="000C7C64" w:rsidP="003E16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31676" w:rsidRPr="00E858ED" w:rsidTr="00A31676">
        <w:tc>
          <w:tcPr>
            <w:tcW w:w="9344" w:type="dxa"/>
          </w:tcPr>
          <w:p w:rsidR="00A31676" w:rsidRPr="00E858ED" w:rsidRDefault="00A31676" w:rsidP="003E1640">
            <w:pPr>
              <w:rPr>
                <w:rFonts w:ascii="Arial" w:hAnsi="Arial" w:cs="Arial"/>
                <w:b/>
              </w:rPr>
            </w:pPr>
            <w:r w:rsidRPr="00E858ED">
              <w:rPr>
                <w:rFonts w:ascii="Arial" w:hAnsi="Arial" w:cs="Arial"/>
                <w:b/>
              </w:rPr>
              <w:t>Job Context</w:t>
            </w:r>
          </w:p>
        </w:tc>
      </w:tr>
      <w:tr w:rsidR="00A31676" w:rsidRPr="00E858ED" w:rsidTr="00A31676">
        <w:tc>
          <w:tcPr>
            <w:tcW w:w="9344" w:type="dxa"/>
          </w:tcPr>
          <w:p w:rsidR="00A31676" w:rsidRDefault="00DA6D30" w:rsidP="003E1640">
            <w:pPr>
              <w:rPr>
                <w:rFonts w:ascii="Arial" w:hAnsi="Arial" w:cs="Arial"/>
              </w:rPr>
            </w:pPr>
            <w:r>
              <w:rPr>
                <w:rFonts w:ascii="Arial" w:hAnsi="Arial" w:cs="Arial"/>
              </w:rPr>
              <w:t>Ryecare offers customers the ability to stay liv</w:t>
            </w:r>
            <w:r w:rsidR="00E5481E">
              <w:rPr>
                <w:rFonts w:ascii="Arial" w:hAnsi="Arial" w:cs="Arial"/>
              </w:rPr>
              <w:t>ing independently at home, whilst</w:t>
            </w:r>
            <w:r>
              <w:rPr>
                <w:rFonts w:ascii="Arial" w:hAnsi="Arial" w:cs="Arial"/>
              </w:rPr>
              <w:t xml:space="preserve"> also receiving the extra reassurance that help is available at the touch of a button.  The call centre operates 24 hours a day, 7 days a week and 52 weeks of the year and is available for anyone who would like to feel safer in their home.</w:t>
            </w:r>
          </w:p>
          <w:p w:rsidR="00DA6D30" w:rsidRDefault="00DA6D30" w:rsidP="003E1640">
            <w:pPr>
              <w:rPr>
                <w:rFonts w:ascii="Arial" w:hAnsi="Arial" w:cs="Arial"/>
              </w:rPr>
            </w:pPr>
          </w:p>
          <w:p w:rsidR="00DA6D30" w:rsidRPr="00E858ED" w:rsidRDefault="00DA6D30" w:rsidP="003E1640">
            <w:pPr>
              <w:rPr>
                <w:rFonts w:ascii="Arial" w:hAnsi="Arial" w:cs="Arial"/>
              </w:rPr>
            </w:pPr>
            <w:r>
              <w:rPr>
                <w:rFonts w:ascii="Arial" w:hAnsi="Arial" w:cs="Arial"/>
              </w:rPr>
              <w:t>The service provides a call unit and pendant with a button that can be pressed in case of emergency, automatically alerting the call centre who will provide immediate assistance.</w:t>
            </w:r>
          </w:p>
        </w:tc>
      </w:tr>
    </w:tbl>
    <w:p w:rsidR="00A31676" w:rsidRPr="00E858ED" w:rsidRDefault="00A31676" w:rsidP="003E16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B5DB0" w:rsidRPr="00E858ED" w:rsidTr="00CE4860">
        <w:tc>
          <w:tcPr>
            <w:tcW w:w="9344" w:type="dxa"/>
          </w:tcPr>
          <w:p w:rsidR="00CA13A8" w:rsidRPr="00E858ED" w:rsidRDefault="006B5DB0" w:rsidP="002D38EC">
            <w:pPr>
              <w:rPr>
                <w:rFonts w:ascii="Arial" w:hAnsi="Arial" w:cs="Arial"/>
                <w:b/>
              </w:rPr>
            </w:pPr>
            <w:r w:rsidRPr="00E858ED">
              <w:rPr>
                <w:rFonts w:ascii="Arial" w:hAnsi="Arial" w:cs="Arial"/>
                <w:b/>
              </w:rPr>
              <w:t>Operational Dutie</w:t>
            </w:r>
            <w:r w:rsidR="001476A2" w:rsidRPr="00E858ED">
              <w:rPr>
                <w:rFonts w:ascii="Arial" w:hAnsi="Arial" w:cs="Arial"/>
                <w:b/>
              </w:rPr>
              <w:t>s</w:t>
            </w:r>
          </w:p>
        </w:tc>
      </w:tr>
      <w:tr w:rsidR="006B5DB0" w:rsidRPr="00E858ED" w:rsidTr="00CE4860">
        <w:tc>
          <w:tcPr>
            <w:tcW w:w="9344" w:type="dxa"/>
          </w:tcPr>
          <w:p w:rsidR="00351D8F" w:rsidRPr="00E858ED" w:rsidRDefault="00BF594A" w:rsidP="00351D8F">
            <w:pPr>
              <w:rPr>
                <w:rFonts w:ascii="Arial" w:hAnsi="Arial" w:cs="Arial"/>
              </w:rPr>
            </w:pPr>
            <w:r w:rsidRPr="00E858ED">
              <w:rPr>
                <w:rFonts w:ascii="Arial" w:hAnsi="Arial" w:cs="Arial"/>
              </w:rPr>
              <w:t xml:space="preserve">To maximise the potential of the service and </w:t>
            </w:r>
            <w:r w:rsidR="00351D8F" w:rsidRPr="00E858ED">
              <w:rPr>
                <w:rFonts w:ascii="Arial" w:hAnsi="Arial" w:cs="Arial"/>
              </w:rPr>
              <w:t>increa</w:t>
            </w:r>
            <w:r w:rsidRPr="00E858ED">
              <w:rPr>
                <w:rFonts w:ascii="Arial" w:hAnsi="Arial" w:cs="Arial"/>
              </w:rPr>
              <w:t>se referral rates from others in line with the Ryecare Business Plan by:</w:t>
            </w:r>
            <w:r w:rsidR="00351D8F" w:rsidRPr="00E858ED">
              <w:rPr>
                <w:rFonts w:ascii="Arial" w:hAnsi="Arial" w:cs="Arial"/>
              </w:rPr>
              <w:t xml:space="preserve"> </w:t>
            </w:r>
          </w:p>
          <w:p w:rsidR="00711E12" w:rsidRPr="00E858ED" w:rsidRDefault="00711E12" w:rsidP="00351D8F">
            <w:pPr>
              <w:rPr>
                <w:rFonts w:ascii="Arial" w:hAnsi="Arial" w:cs="Arial"/>
              </w:rPr>
            </w:pPr>
          </w:p>
          <w:p w:rsidR="00711E12" w:rsidRDefault="00711E12" w:rsidP="007F49E7">
            <w:pPr>
              <w:pStyle w:val="ListParagraph"/>
              <w:numPr>
                <w:ilvl w:val="0"/>
                <w:numId w:val="1"/>
              </w:numPr>
              <w:spacing w:after="60"/>
              <w:rPr>
                <w:rFonts w:ascii="Arial" w:hAnsi="Arial" w:cs="Arial"/>
              </w:rPr>
            </w:pPr>
            <w:r w:rsidRPr="00E858ED">
              <w:rPr>
                <w:rFonts w:ascii="Arial" w:hAnsi="Arial" w:cs="Arial"/>
              </w:rPr>
              <w:t>Responsible for raising awareness of the benefits of the Ryecare service. This involves individual or group presentations. Designing or updating promotional literature and distribution of this throughout the district.</w:t>
            </w:r>
          </w:p>
          <w:p w:rsidR="00617383" w:rsidRPr="00E858ED" w:rsidRDefault="00617383" w:rsidP="00617383">
            <w:pPr>
              <w:pStyle w:val="ListParagraph"/>
              <w:spacing w:after="60"/>
              <w:ind w:left="340"/>
              <w:rPr>
                <w:rFonts w:ascii="Arial" w:hAnsi="Arial" w:cs="Arial"/>
              </w:rPr>
            </w:pPr>
          </w:p>
          <w:p w:rsidR="00351D8F" w:rsidRPr="00617383" w:rsidRDefault="00BF594A" w:rsidP="007F49E7">
            <w:pPr>
              <w:pStyle w:val="ListParagraph"/>
              <w:numPr>
                <w:ilvl w:val="0"/>
                <w:numId w:val="1"/>
              </w:numPr>
              <w:rPr>
                <w:rFonts w:ascii="Arial" w:hAnsi="Arial" w:cs="Arial"/>
              </w:rPr>
            </w:pPr>
            <w:r w:rsidRPr="00617383">
              <w:rPr>
                <w:rFonts w:ascii="Arial" w:hAnsi="Arial" w:cs="Arial"/>
              </w:rPr>
              <w:t>A</w:t>
            </w:r>
            <w:r w:rsidR="00351D8F" w:rsidRPr="00617383">
              <w:rPr>
                <w:rFonts w:ascii="Arial" w:hAnsi="Arial" w:cs="Arial"/>
              </w:rPr>
              <w:t>ssist</w:t>
            </w:r>
            <w:r w:rsidRPr="00617383">
              <w:rPr>
                <w:rFonts w:ascii="Arial" w:hAnsi="Arial" w:cs="Arial"/>
              </w:rPr>
              <w:t>ing</w:t>
            </w:r>
            <w:r w:rsidR="00351D8F" w:rsidRPr="00617383">
              <w:rPr>
                <w:rFonts w:ascii="Arial" w:hAnsi="Arial" w:cs="Arial"/>
              </w:rPr>
              <w:t xml:space="preserve"> the Ryecare M</w:t>
            </w:r>
            <w:r w:rsidRPr="00617383">
              <w:rPr>
                <w:rFonts w:ascii="Arial" w:hAnsi="Arial" w:cs="Arial"/>
              </w:rPr>
              <w:t>anager by producing service and budget reports and analysis to facilitate regular review of the Business Plan and identification of new income streams.</w:t>
            </w:r>
          </w:p>
          <w:p w:rsidR="00351D8F" w:rsidRPr="00E858ED" w:rsidRDefault="00351D8F" w:rsidP="00351D8F">
            <w:pPr>
              <w:rPr>
                <w:rFonts w:ascii="Arial" w:hAnsi="Arial" w:cs="Arial"/>
              </w:rPr>
            </w:pPr>
          </w:p>
          <w:p w:rsidR="00351D8F" w:rsidRPr="00617383" w:rsidRDefault="00BF594A" w:rsidP="007F49E7">
            <w:pPr>
              <w:pStyle w:val="ListParagraph"/>
              <w:numPr>
                <w:ilvl w:val="0"/>
                <w:numId w:val="1"/>
              </w:numPr>
              <w:rPr>
                <w:rFonts w:ascii="Arial" w:hAnsi="Arial" w:cs="Arial"/>
              </w:rPr>
            </w:pPr>
            <w:r w:rsidRPr="00617383">
              <w:rPr>
                <w:rFonts w:ascii="Arial" w:hAnsi="Arial" w:cs="Arial"/>
              </w:rPr>
              <w:lastRenderedPageBreak/>
              <w:t>Co-ordinating all referrals and liaising</w:t>
            </w:r>
            <w:r w:rsidR="00351D8F" w:rsidRPr="00617383">
              <w:rPr>
                <w:rFonts w:ascii="Arial" w:hAnsi="Arial" w:cs="Arial"/>
              </w:rPr>
              <w:t xml:space="preserve"> with Ryecare staff and the Community Team</w:t>
            </w:r>
            <w:r w:rsidRPr="00617383">
              <w:rPr>
                <w:rFonts w:ascii="Arial" w:hAnsi="Arial" w:cs="Arial"/>
              </w:rPr>
              <w:t xml:space="preserve"> regarding </w:t>
            </w:r>
            <w:r w:rsidR="00351D8F" w:rsidRPr="00617383">
              <w:rPr>
                <w:rFonts w:ascii="Arial" w:hAnsi="Arial" w:cs="Arial"/>
              </w:rPr>
              <w:t>installation, maintenance and testing</w:t>
            </w:r>
            <w:r w:rsidRPr="00617383">
              <w:rPr>
                <w:rFonts w:ascii="Arial" w:hAnsi="Arial" w:cs="Arial"/>
              </w:rPr>
              <w:t xml:space="preserve"> of equipment</w:t>
            </w:r>
            <w:r w:rsidR="00064C1C" w:rsidRPr="00617383">
              <w:rPr>
                <w:rFonts w:ascii="Arial" w:hAnsi="Arial" w:cs="Arial"/>
              </w:rPr>
              <w:t xml:space="preserve"> and </w:t>
            </w:r>
            <w:r w:rsidR="00351D8F" w:rsidRPr="00617383">
              <w:rPr>
                <w:rFonts w:ascii="Arial" w:hAnsi="Arial" w:cs="Arial"/>
              </w:rPr>
              <w:t xml:space="preserve">follow up </w:t>
            </w:r>
            <w:r w:rsidR="00064C1C" w:rsidRPr="00617383">
              <w:rPr>
                <w:rFonts w:ascii="Arial" w:hAnsi="Arial" w:cs="Arial"/>
              </w:rPr>
              <w:t xml:space="preserve">any enquiries about the service and where applicable, converting these into appointments, </w:t>
            </w:r>
            <w:r w:rsidR="00351D8F" w:rsidRPr="00617383">
              <w:rPr>
                <w:rFonts w:ascii="Arial" w:hAnsi="Arial" w:cs="Arial"/>
              </w:rPr>
              <w:t>to give the best possible quality service to our customers.</w:t>
            </w:r>
          </w:p>
          <w:p w:rsidR="00351D8F" w:rsidRPr="00E858ED" w:rsidRDefault="00351D8F" w:rsidP="00351D8F">
            <w:pPr>
              <w:rPr>
                <w:rFonts w:ascii="Arial" w:hAnsi="Arial" w:cs="Arial"/>
              </w:rPr>
            </w:pPr>
          </w:p>
          <w:p w:rsidR="00351D8F" w:rsidRPr="00617383" w:rsidRDefault="00BF594A" w:rsidP="007F49E7">
            <w:pPr>
              <w:pStyle w:val="ListParagraph"/>
              <w:numPr>
                <w:ilvl w:val="0"/>
                <w:numId w:val="1"/>
              </w:numPr>
              <w:rPr>
                <w:rFonts w:ascii="Arial" w:hAnsi="Arial" w:cs="Arial"/>
              </w:rPr>
            </w:pPr>
            <w:r w:rsidRPr="00617383">
              <w:rPr>
                <w:rFonts w:ascii="Arial" w:hAnsi="Arial" w:cs="Arial"/>
              </w:rPr>
              <w:t xml:space="preserve">Maintaining </w:t>
            </w:r>
            <w:r w:rsidR="00351D8F" w:rsidRPr="00617383">
              <w:rPr>
                <w:rFonts w:ascii="Arial" w:hAnsi="Arial" w:cs="Arial"/>
              </w:rPr>
              <w:t>up to date records of all monitoring, testin</w:t>
            </w:r>
            <w:r w:rsidRPr="00617383">
              <w:rPr>
                <w:rFonts w:ascii="Arial" w:hAnsi="Arial" w:cs="Arial"/>
              </w:rPr>
              <w:t>g and maintenance of equipment with r</w:t>
            </w:r>
            <w:r w:rsidR="00351D8F" w:rsidRPr="00617383">
              <w:rPr>
                <w:rFonts w:ascii="Arial" w:hAnsi="Arial" w:cs="Arial"/>
              </w:rPr>
              <w:t xml:space="preserve">egular stocktaking of equipment in all areas, </w:t>
            </w:r>
            <w:r w:rsidRPr="00617383">
              <w:rPr>
                <w:rFonts w:ascii="Arial" w:hAnsi="Arial" w:cs="Arial"/>
              </w:rPr>
              <w:t>and e</w:t>
            </w:r>
            <w:r w:rsidR="00351D8F" w:rsidRPr="00617383">
              <w:rPr>
                <w:rFonts w:ascii="Arial" w:hAnsi="Arial" w:cs="Arial"/>
              </w:rPr>
              <w:t xml:space="preserve">nsure any faulty equipment in use is replaced immediately. </w:t>
            </w:r>
            <w:r w:rsidRPr="00617383">
              <w:rPr>
                <w:rFonts w:ascii="Arial" w:hAnsi="Arial" w:cs="Arial"/>
              </w:rPr>
              <w:t>The post-holder should b</w:t>
            </w:r>
            <w:r w:rsidR="00351D8F" w:rsidRPr="00617383">
              <w:rPr>
                <w:rFonts w:ascii="Arial" w:hAnsi="Arial" w:cs="Arial"/>
              </w:rPr>
              <w:t>e proactive in ensuring all testing, battery and equipment changes are up to date.</w:t>
            </w:r>
          </w:p>
          <w:p w:rsidR="00351D8F" w:rsidRPr="00E858ED" w:rsidRDefault="00351D8F" w:rsidP="00351D8F">
            <w:pPr>
              <w:rPr>
                <w:rFonts w:ascii="Arial" w:hAnsi="Arial" w:cs="Arial"/>
              </w:rPr>
            </w:pPr>
          </w:p>
          <w:p w:rsidR="00064C1C" w:rsidRPr="00617383" w:rsidRDefault="00064C1C" w:rsidP="007F49E7">
            <w:pPr>
              <w:pStyle w:val="ListParagraph"/>
              <w:numPr>
                <w:ilvl w:val="0"/>
                <w:numId w:val="1"/>
              </w:numPr>
              <w:rPr>
                <w:rFonts w:ascii="Arial" w:hAnsi="Arial" w:cs="Arial"/>
              </w:rPr>
            </w:pPr>
            <w:r w:rsidRPr="00617383">
              <w:rPr>
                <w:rFonts w:ascii="Arial" w:hAnsi="Arial" w:cs="Arial"/>
              </w:rPr>
              <w:t>Administrative r</w:t>
            </w:r>
            <w:r w:rsidR="00BF594A" w:rsidRPr="00617383">
              <w:rPr>
                <w:rFonts w:ascii="Arial" w:hAnsi="Arial" w:cs="Arial"/>
              </w:rPr>
              <w:t xml:space="preserve">esponsibility for </w:t>
            </w:r>
            <w:r w:rsidRPr="00617383">
              <w:rPr>
                <w:rFonts w:ascii="Arial" w:hAnsi="Arial" w:cs="Arial"/>
              </w:rPr>
              <w:t>the production of all paperwork ready for installation and processing forms upon return, raising relevant purchase orders and administration of all accounts relating to the service including debt recovery.</w:t>
            </w:r>
          </w:p>
          <w:p w:rsidR="001476A2" w:rsidRPr="00E858ED" w:rsidRDefault="001476A2" w:rsidP="00064C1C">
            <w:pPr>
              <w:pStyle w:val="ListParagraph"/>
              <w:spacing w:after="60"/>
              <w:ind w:left="340"/>
              <w:rPr>
                <w:rFonts w:ascii="Arial" w:hAnsi="Arial" w:cs="Arial"/>
              </w:rPr>
            </w:pPr>
          </w:p>
          <w:p w:rsidR="00351D8F" w:rsidRPr="00617383" w:rsidRDefault="00BF594A" w:rsidP="007F49E7">
            <w:pPr>
              <w:pStyle w:val="ListParagraph"/>
              <w:numPr>
                <w:ilvl w:val="0"/>
                <w:numId w:val="1"/>
              </w:numPr>
              <w:rPr>
                <w:rFonts w:ascii="Arial" w:hAnsi="Arial" w:cs="Arial"/>
              </w:rPr>
            </w:pPr>
            <w:r w:rsidRPr="00617383">
              <w:rPr>
                <w:rFonts w:ascii="Arial" w:hAnsi="Arial" w:cs="Arial"/>
              </w:rPr>
              <w:t>T</w:t>
            </w:r>
            <w:r w:rsidR="00DA6D30">
              <w:rPr>
                <w:rFonts w:ascii="Arial" w:hAnsi="Arial" w:cs="Arial"/>
              </w:rPr>
              <w:t xml:space="preserve">he post-holder may </w:t>
            </w:r>
            <w:r w:rsidR="00351D8F" w:rsidRPr="00617383">
              <w:rPr>
                <w:rFonts w:ascii="Arial" w:hAnsi="Arial" w:cs="Arial"/>
              </w:rPr>
              <w:t>be called upon to handle calls in the call centre to c</w:t>
            </w:r>
            <w:r w:rsidR="00A5663B" w:rsidRPr="00617383">
              <w:rPr>
                <w:rFonts w:ascii="Arial" w:hAnsi="Arial" w:cs="Arial"/>
              </w:rPr>
              <w:t xml:space="preserve">over staff shortages and </w:t>
            </w:r>
            <w:r w:rsidR="00351D8F" w:rsidRPr="00617383">
              <w:rPr>
                <w:rFonts w:ascii="Arial" w:hAnsi="Arial" w:cs="Arial"/>
              </w:rPr>
              <w:t>assist with the installation and testing of lifelines as and when required</w:t>
            </w:r>
            <w:r w:rsidR="00A5663B" w:rsidRPr="00617383">
              <w:rPr>
                <w:rFonts w:ascii="Arial" w:hAnsi="Arial" w:cs="Arial"/>
              </w:rPr>
              <w:t>,</w:t>
            </w:r>
            <w:r w:rsidR="00351D8F" w:rsidRPr="00617383">
              <w:rPr>
                <w:rFonts w:ascii="Arial" w:hAnsi="Arial" w:cs="Arial"/>
              </w:rPr>
              <w:t xml:space="preserve"> when work demands are high.</w:t>
            </w:r>
            <w:r w:rsidR="00DA6D30">
              <w:rPr>
                <w:rFonts w:ascii="Arial" w:hAnsi="Arial" w:cs="Arial"/>
              </w:rPr>
              <w:t xml:space="preserve">  Installation of equipment will require the post holder to be able to travel to some remote rural areas.</w:t>
            </w:r>
          </w:p>
          <w:p w:rsidR="00711E12" w:rsidRPr="00E858ED" w:rsidRDefault="00711E12" w:rsidP="00711E12">
            <w:pPr>
              <w:pStyle w:val="ListParagraph"/>
              <w:rPr>
                <w:rFonts w:ascii="Arial" w:hAnsi="Arial" w:cs="Arial"/>
              </w:rPr>
            </w:pPr>
          </w:p>
          <w:p w:rsidR="00711E12" w:rsidRDefault="00711E12" w:rsidP="007F49E7">
            <w:pPr>
              <w:pStyle w:val="ListParagraph"/>
              <w:numPr>
                <w:ilvl w:val="0"/>
                <w:numId w:val="1"/>
              </w:numPr>
              <w:spacing w:after="60"/>
              <w:rPr>
                <w:rFonts w:ascii="Arial" w:hAnsi="Arial" w:cs="Arial"/>
              </w:rPr>
            </w:pPr>
            <w:r w:rsidRPr="00E858ED">
              <w:rPr>
                <w:rFonts w:ascii="Arial" w:hAnsi="Arial" w:cs="Arial"/>
              </w:rPr>
              <w:t xml:space="preserve">The post holder will be responsible for </w:t>
            </w:r>
            <w:r w:rsidR="00E5481E">
              <w:rPr>
                <w:rFonts w:ascii="Arial" w:hAnsi="Arial" w:cs="Arial"/>
              </w:rPr>
              <w:t>ensuring</w:t>
            </w:r>
            <w:r w:rsidRPr="00E858ED">
              <w:rPr>
                <w:rFonts w:ascii="Arial" w:hAnsi="Arial" w:cs="Arial"/>
              </w:rPr>
              <w:t xml:space="preserve"> shifts</w:t>
            </w:r>
            <w:r w:rsidR="00E5481E">
              <w:rPr>
                <w:rFonts w:ascii="Arial" w:hAnsi="Arial" w:cs="Arial"/>
              </w:rPr>
              <w:t xml:space="preserve"> are covered</w:t>
            </w:r>
            <w:r w:rsidRPr="00E858ED">
              <w:rPr>
                <w:rFonts w:ascii="Arial" w:hAnsi="Arial" w:cs="Arial"/>
              </w:rPr>
              <w:t xml:space="preserve"> in the Ryecare Managers absence, and reporting any problems during that period to a senior manager for appropriate action to be taken.</w:t>
            </w:r>
          </w:p>
          <w:p w:rsidR="00DA6D30" w:rsidRDefault="00DA6D30" w:rsidP="00DA6D30">
            <w:pPr>
              <w:spacing w:after="60"/>
              <w:rPr>
                <w:rFonts w:ascii="Arial" w:hAnsi="Arial" w:cs="Arial"/>
              </w:rPr>
            </w:pPr>
          </w:p>
          <w:p w:rsidR="00DA6D30" w:rsidRPr="00DA6D30" w:rsidRDefault="00DA6D30" w:rsidP="00DA6D30">
            <w:pPr>
              <w:pStyle w:val="ListParagraph"/>
              <w:numPr>
                <w:ilvl w:val="0"/>
                <w:numId w:val="1"/>
              </w:numPr>
              <w:spacing w:after="60"/>
              <w:rPr>
                <w:rFonts w:ascii="Arial" w:hAnsi="Arial" w:cs="Arial"/>
              </w:rPr>
            </w:pPr>
            <w:r w:rsidRPr="00DA6D30">
              <w:rPr>
                <w:rFonts w:ascii="Arial" w:hAnsi="Arial" w:cs="Arial"/>
              </w:rPr>
              <w:t>The post holder may also be required to relocate the service to an alternative location in times of emergency affecting the service’s main location.  This will require the ability to travel in the most timely and effective manner to ensure minimum disruption to the service.</w:t>
            </w:r>
          </w:p>
          <w:p w:rsidR="00711E12" w:rsidRPr="00E858ED" w:rsidRDefault="00711E12" w:rsidP="00711E12">
            <w:pPr>
              <w:pStyle w:val="ListParagraph"/>
              <w:spacing w:after="60"/>
              <w:ind w:left="340"/>
              <w:rPr>
                <w:rFonts w:ascii="Arial" w:hAnsi="Arial" w:cs="Arial"/>
              </w:rPr>
            </w:pPr>
          </w:p>
          <w:p w:rsidR="006B5DB0" w:rsidRPr="00E858ED" w:rsidRDefault="006B5DB0" w:rsidP="007F49E7">
            <w:pPr>
              <w:pStyle w:val="ListParagraph"/>
              <w:numPr>
                <w:ilvl w:val="0"/>
                <w:numId w:val="1"/>
              </w:numPr>
              <w:spacing w:after="60"/>
              <w:rPr>
                <w:rFonts w:ascii="Arial" w:hAnsi="Arial" w:cs="Arial"/>
              </w:rPr>
            </w:pPr>
            <w:r w:rsidRPr="00E858ED">
              <w:rPr>
                <w:rFonts w:ascii="Arial" w:hAnsi="Arial" w:cs="Arial"/>
              </w:rPr>
              <w:t xml:space="preserve">Ensuring that duties are carried out with full regard to the Council’s policies, including Equal Opportunities, </w:t>
            </w:r>
            <w:r w:rsidR="005F4396" w:rsidRPr="00E858ED">
              <w:rPr>
                <w:rFonts w:ascii="Arial" w:hAnsi="Arial" w:cs="Arial"/>
              </w:rPr>
              <w:t xml:space="preserve">Safeguarding, Equality and Diversity, </w:t>
            </w:r>
            <w:r w:rsidRPr="00E858ED">
              <w:rPr>
                <w:rFonts w:ascii="Arial" w:hAnsi="Arial" w:cs="Arial"/>
              </w:rPr>
              <w:t>Health and Safety and Information Governance.</w:t>
            </w:r>
          </w:p>
          <w:p w:rsidR="002C0558" w:rsidRPr="00E858ED" w:rsidRDefault="002C0558" w:rsidP="002C0558">
            <w:pPr>
              <w:pStyle w:val="ListParagraph"/>
              <w:spacing w:after="60"/>
              <w:ind w:left="743"/>
              <w:rPr>
                <w:rFonts w:ascii="Arial" w:hAnsi="Arial" w:cs="Arial"/>
              </w:rPr>
            </w:pPr>
          </w:p>
          <w:p w:rsidR="006B5DB0" w:rsidRPr="00E858ED" w:rsidRDefault="006B5DB0" w:rsidP="007F49E7">
            <w:pPr>
              <w:pStyle w:val="ListParagraph"/>
              <w:numPr>
                <w:ilvl w:val="0"/>
                <w:numId w:val="1"/>
              </w:numPr>
              <w:spacing w:after="60"/>
              <w:rPr>
                <w:rFonts w:ascii="Arial" w:hAnsi="Arial" w:cs="Arial"/>
              </w:rPr>
            </w:pPr>
            <w:r w:rsidRPr="00E858ED">
              <w:rPr>
                <w:rFonts w:ascii="Arial" w:hAnsi="Arial" w:cs="Arial"/>
                <w:iCs/>
                <w:lang w:val="en-US"/>
              </w:rPr>
              <w:t>The Council takes seriously its responsibility to safeguard and promote the welfare of children and young people and to protect adults at risk.  There is an expectation that all staff will positively demonstrate their awareness and support to this commitment. </w:t>
            </w:r>
          </w:p>
        </w:tc>
      </w:tr>
    </w:tbl>
    <w:p w:rsidR="006B5DB0" w:rsidRPr="00E858ED" w:rsidRDefault="006B5DB0"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711E12" w:rsidRPr="00E858ED" w:rsidTr="00711E12">
        <w:tc>
          <w:tcPr>
            <w:tcW w:w="9344" w:type="dxa"/>
          </w:tcPr>
          <w:p w:rsidR="00711E12" w:rsidRPr="00E858ED" w:rsidRDefault="00711E12" w:rsidP="003E1640">
            <w:pPr>
              <w:rPr>
                <w:rFonts w:ascii="Arial" w:hAnsi="Arial" w:cs="Arial"/>
                <w:b/>
              </w:rPr>
            </w:pPr>
            <w:r w:rsidRPr="00E858ED">
              <w:rPr>
                <w:rFonts w:ascii="Arial" w:hAnsi="Arial" w:cs="Arial"/>
                <w:b/>
              </w:rPr>
              <w:t>Creativity and Innovation</w:t>
            </w:r>
            <w:r w:rsidR="000B05FF">
              <w:rPr>
                <w:rFonts w:ascii="Arial" w:hAnsi="Arial" w:cs="Arial"/>
                <w:b/>
              </w:rPr>
              <w:t xml:space="preserve"> and Problem Solving</w:t>
            </w:r>
          </w:p>
        </w:tc>
      </w:tr>
      <w:tr w:rsidR="00711E12" w:rsidRPr="00E858ED" w:rsidTr="00711E12">
        <w:tc>
          <w:tcPr>
            <w:tcW w:w="9344" w:type="dxa"/>
          </w:tcPr>
          <w:p w:rsidR="001B7080" w:rsidRPr="00E858ED" w:rsidRDefault="001B7080" w:rsidP="001B7080">
            <w:pPr>
              <w:jc w:val="both"/>
              <w:rPr>
                <w:rFonts w:ascii="Arial" w:hAnsi="Arial" w:cs="Arial"/>
                <w:bCs/>
              </w:rPr>
            </w:pPr>
            <w:r w:rsidRPr="00E858ED">
              <w:rPr>
                <w:rFonts w:ascii="Arial" w:hAnsi="Arial" w:cs="Arial"/>
                <w:bCs/>
              </w:rPr>
              <w:t>Applying creative and innovatory thinking in the resolution of problems and handling of issues through:</w:t>
            </w:r>
          </w:p>
          <w:p w:rsidR="001B7080" w:rsidRPr="00E858ED" w:rsidRDefault="001B7080" w:rsidP="001B7080">
            <w:pPr>
              <w:jc w:val="both"/>
              <w:rPr>
                <w:rFonts w:ascii="Arial" w:hAnsi="Arial" w:cs="Arial"/>
                <w:bCs/>
              </w:rPr>
            </w:pPr>
          </w:p>
          <w:p w:rsidR="001B7080" w:rsidRPr="00E858ED" w:rsidRDefault="001B7080" w:rsidP="007F49E7">
            <w:pPr>
              <w:pStyle w:val="ListParagraph"/>
              <w:numPr>
                <w:ilvl w:val="0"/>
                <w:numId w:val="1"/>
              </w:numPr>
              <w:spacing w:after="60"/>
              <w:ind w:left="318"/>
              <w:rPr>
                <w:rFonts w:ascii="Arial" w:hAnsi="Arial" w:cs="Arial"/>
              </w:rPr>
            </w:pPr>
            <w:r w:rsidRPr="00E858ED">
              <w:rPr>
                <w:rFonts w:ascii="Arial" w:hAnsi="Arial" w:cs="Arial"/>
              </w:rPr>
              <w:t>Continually looking at implementing new ways of working, challenging assumptions in the delivery of the service and ensuring the service is customer focussed.</w:t>
            </w:r>
          </w:p>
          <w:p w:rsidR="001B7080" w:rsidRPr="00E858ED" w:rsidRDefault="001B7080" w:rsidP="00E858ED">
            <w:pPr>
              <w:pStyle w:val="ListParagraph"/>
              <w:ind w:left="318" w:hanging="340"/>
              <w:jc w:val="both"/>
              <w:rPr>
                <w:rFonts w:ascii="Arial" w:hAnsi="Arial" w:cs="Arial"/>
              </w:rPr>
            </w:pPr>
          </w:p>
          <w:p w:rsidR="001B7080" w:rsidRPr="00E858ED" w:rsidRDefault="001B7080" w:rsidP="007F49E7">
            <w:pPr>
              <w:pStyle w:val="ListParagraph"/>
              <w:numPr>
                <w:ilvl w:val="0"/>
                <w:numId w:val="1"/>
              </w:numPr>
              <w:tabs>
                <w:tab w:val="num" w:pos="459"/>
              </w:tabs>
              <w:ind w:left="318"/>
              <w:rPr>
                <w:rFonts w:ascii="Arial" w:hAnsi="Arial" w:cs="Arial"/>
              </w:rPr>
            </w:pPr>
            <w:r w:rsidRPr="00E858ED">
              <w:rPr>
                <w:rFonts w:ascii="Arial" w:hAnsi="Arial" w:cs="Arial"/>
              </w:rPr>
              <w:t>Providing a professional customer service and contributing to the delivery of efficient and effective services for the Council.</w:t>
            </w:r>
          </w:p>
          <w:p w:rsidR="001B7080" w:rsidRPr="00E858ED" w:rsidRDefault="001B7080" w:rsidP="00E858ED">
            <w:pPr>
              <w:pStyle w:val="ListParagraph"/>
              <w:tabs>
                <w:tab w:val="num" w:pos="459"/>
              </w:tabs>
              <w:ind w:left="318" w:hanging="340"/>
              <w:rPr>
                <w:rFonts w:ascii="Arial" w:hAnsi="Arial" w:cs="Arial"/>
              </w:rPr>
            </w:pPr>
          </w:p>
          <w:p w:rsidR="00711E12" w:rsidRPr="00E858ED" w:rsidRDefault="001B7080" w:rsidP="007F49E7">
            <w:pPr>
              <w:pStyle w:val="ListParagraph"/>
              <w:numPr>
                <w:ilvl w:val="0"/>
                <w:numId w:val="1"/>
              </w:numPr>
              <w:ind w:left="318"/>
              <w:rPr>
                <w:rFonts w:ascii="Arial" w:hAnsi="Arial" w:cs="Arial"/>
              </w:rPr>
            </w:pPr>
            <w:r w:rsidRPr="00E858ED">
              <w:rPr>
                <w:rFonts w:ascii="Arial" w:hAnsi="Arial" w:cs="Arial"/>
              </w:rPr>
              <w:lastRenderedPageBreak/>
              <w:t>Being commercially aware and assisting in the development of creative solutions to deliver improved standards within the service, whilst maximising income and offering added value to customers.</w:t>
            </w:r>
          </w:p>
        </w:tc>
      </w:tr>
    </w:tbl>
    <w:p w:rsidR="00711E12" w:rsidRPr="00E858ED" w:rsidRDefault="00711E1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7EF3" w:rsidRPr="00E858ED" w:rsidTr="00CE4860">
        <w:tc>
          <w:tcPr>
            <w:tcW w:w="9344" w:type="dxa"/>
          </w:tcPr>
          <w:p w:rsidR="00D97EF3" w:rsidRPr="00E858ED" w:rsidRDefault="00711E12" w:rsidP="00CE4860">
            <w:pPr>
              <w:rPr>
                <w:rFonts w:ascii="Arial" w:hAnsi="Arial" w:cs="Arial"/>
                <w:b/>
              </w:rPr>
            </w:pPr>
            <w:r w:rsidRPr="00E858ED">
              <w:rPr>
                <w:rFonts w:ascii="Arial" w:hAnsi="Arial" w:cs="Arial"/>
                <w:b/>
              </w:rPr>
              <w:t>Contacts and Relationships</w:t>
            </w:r>
          </w:p>
        </w:tc>
      </w:tr>
      <w:tr w:rsidR="00AC026E" w:rsidRPr="00E858ED" w:rsidTr="00AC026E">
        <w:tc>
          <w:tcPr>
            <w:tcW w:w="9344" w:type="dxa"/>
          </w:tcPr>
          <w:p w:rsidR="00E858ED" w:rsidRDefault="00E858ED" w:rsidP="0066081F">
            <w:pPr>
              <w:spacing w:after="60"/>
              <w:rPr>
                <w:rFonts w:ascii="Arial" w:hAnsi="Arial" w:cs="Arial"/>
              </w:rPr>
            </w:pPr>
          </w:p>
          <w:p w:rsidR="00B71491" w:rsidRPr="00E858ED" w:rsidRDefault="00B71491" w:rsidP="0066081F">
            <w:pPr>
              <w:spacing w:after="60"/>
              <w:rPr>
                <w:rFonts w:ascii="Arial" w:hAnsi="Arial" w:cs="Arial"/>
              </w:rPr>
            </w:pPr>
            <w:r w:rsidRPr="00E858ED">
              <w:rPr>
                <w:rFonts w:ascii="Arial" w:hAnsi="Arial" w:cs="Arial"/>
              </w:rPr>
              <w:t>Ryecare deal with a wide range of customers and contracts throughout the North Yorkshire region.</w:t>
            </w:r>
            <w:r w:rsidR="006C1F14" w:rsidRPr="00E858ED">
              <w:rPr>
                <w:rFonts w:ascii="Arial" w:hAnsi="Arial" w:cs="Arial"/>
              </w:rPr>
              <w:t xml:space="preserve"> </w:t>
            </w:r>
            <w:r w:rsidR="0066081F" w:rsidRPr="00E858ED">
              <w:rPr>
                <w:rFonts w:ascii="Arial" w:hAnsi="Arial" w:cs="Arial"/>
              </w:rPr>
              <w:t xml:space="preserve">The </w:t>
            </w:r>
            <w:r w:rsidR="006C1F14" w:rsidRPr="00E858ED">
              <w:rPr>
                <w:rFonts w:ascii="Arial" w:hAnsi="Arial" w:cs="Arial"/>
              </w:rPr>
              <w:t>Post holder</w:t>
            </w:r>
            <w:r w:rsidRPr="00E858ED">
              <w:rPr>
                <w:rFonts w:ascii="Arial" w:hAnsi="Arial" w:cs="Arial"/>
              </w:rPr>
              <w:t xml:space="preserve"> must  work extensively with others across and within the organisation and with co</w:t>
            </w:r>
            <w:r w:rsidR="0066081F" w:rsidRPr="00E858ED">
              <w:rPr>
                <w:rFonts w:ascii="Arial" w:hAnsi="Arial" w:cs="Arial"/>
              </w:rPr>
              <w:t xml:space="preserve">ntract customers throughout North Yorkshire, </w:t>
            </w:r>
            <w:r w:rsidRPr="00E858ED">
              <w:rPr>
                <w:rFonts w:ascii="Arial" w:hAnsi="Arial" w:cs="Arial"/>
              </w:rPr>
              <w:t>building and maintaining strong relationships</w:t>
            </w:r>
            <w:r w:rsidR="0066081F" w:rsidRPr="00E858ED">
              <w:rPr>
                <w:rFonts w:ascii="Arial" w:hAnsi="Arial" w:cs="Arial"/>
              </w:rPr>
              <w:t xml:space="preserve"> through:</w:t>
            </w:r>
          </w:p>
          <w:p w:rsidR="0066081F" w:rsidRPr="00E858ED" w:rsidRDefault="0066081F" w:rsidP="0066081F">
            <w:pPr>
              <w:spacing w:after="60"/>
              <w:rPr>
                <w:rFonts w:ascii="Arial" w:hAnsi="Arial" w:cs="Arial"/>
              </w:rPr>
            </w:pPr>
          </w:p>
          <w:p w:rsidR="0066081F" w:rsidRDefault="0066081F" w:rsidP="007F49E7">
            <w:pPr>
              <w:pStyle w:val="ListParagraph"/>
              <w:numPr>
                <w:ilvl w:val="0"/>
                <w:numId w:val="5"/>
              </w:numPr>
              <w:ind w:left="318" w:hanging="318"/>
              <w:rPr>
                <w:rFonts w:ascii="Arial" w:hAnsi="Arial" w:cs="Arial"/>
              </w:rPr>
            </w:pPr>
            <w:r w:rsidRPr="00E858ED">
              <w:rPr>
                <w:rFonts w:ascii="Arial" w:hAnsi="Arial" w:cs="Arial"/>
              </w:rPr>
              <w:t>Fostering positive relationships with all local agencies, businesses and partners, representing the Council at regular meetings and responding to various consultations, upholding the Council’s corporate reputation and influencing stakeholders on the delivery of services.</w:t>
            </w:r>
          </w:p>
          <w:p w:rsidR="00897AF7" w:rsidRPr="00E858ED" w:rsidRDefault="00897AF7" w:rsidP="00897AF7">
            <w:pPr>
              <w:pStyle w:val="ListParagraph"/>
              <w:ind w:left="318"/>
              <w:rPr>
                <w:rFonts w:ascii="Arial" w:hAnsi="Arial" w:cs="Arial"/>
              </w:rPr>
            </w:pPr>
          </w:p>
          <w:p w:rsidR="0066081F" w:rsidRPr="00E858ED" w:rsidRDefault="0066081F" w:rsidP="007F49E7">
            <w:pPr>
              <w:pStyle w:val="ListParagraph"/>
              <w:numPr>
                <w:ilvl w:val="0"/>
                <w:numId w:val="5"/>
              </w:numPr>
              <w:tabs>
                <w:tab w:val="num" w:pos="459"/>
              </w:tabs>
              <w:ind w:left="318" w:hanging="318"/>
              <w:jc w:val="both"/>
              <w:rPr>
                <w:rFonts w:ascii="Arial" w:hAnsi="Arial" w:cs="Arial"/>
              </w:rPr>
            </w:pPr>
            <w:r w:rsidRPr="00E858ED">
              <w:rPr>
                <w:rFonts w:ascii="Arial" w:hAnsi="Arial" w:cs="Arial"/>
                <w:bCs/>
              </w:rPr>
              <w:t>Developing robust links with internal colleagues to actively promote the service when dealing with customers in other parts of the organisation.</w:t>
            </w:r>
          </w:p>
          <w:p w:rsidR="0066081F" w:rsidRPr="00E858ED" w:rsidRDefault="0066081F" w:rsidP="00372028">
            <w:pPr>
              <w:tabs>
                <w:tab w:val="num" w:pos="459"/>
              </w:tabs>
              <w:ind w:left="318" w:hanging="318"/>
              <w:jc w:val="both"/>
              <w:rPr>
                <w:rFonts w:ascii="Arial" w:hAnsi="Arial" w:cs="Arial"/>
              </w:rPr>
            </w:pPr>
          </w:p>
          <w:p w:rsidR="0066081F" w:rsidRPr="00E858ED" w:rsidRDefault="0066081F" w:rsidP="007F49E7">
            <w:pPr>
              <w:pStyle w:val="ListParagraph"/>
              <w:numPr>
                <w:ilvl w:val="0"/>
                <w:numId w:val="5"/>
              </w:numPr>
              <w:tabs>
                <w:tab w:val="num" w:pos="459"/>
              </w:tabs>
              <w:ind w:left="318" w:hanging="318"/>
              <w:jc w:val="both"/>
              <w:rPr>
                <w:rFonts w:ascii="Arial" w:hAnsi="Arial" w:cs="Arial"/>
              </w:rPr>
            </w:pPr>
            <w:r w:rsidRPr="00E858ED">
              <w:rPr>
                <w:rFonts w:ascii="Arial" w:hAnsi="Arial" w:cs="Arial"/>
              </w:rPr>
              <w:t>Encouraging a collaborative environment where staff can share ideas and information to improve the overall running of the call centre and encourage efficiencies and excellence in customer service provision.</w:t>
            </w:r>
          </w:p>
          <w:p w:rsidR="00FD611D" w:rsidRPr="00E858ED" w:rsidRDefault="00FD611D" w:rsidP="0066081F">
            <w:pPr>
              <w:rPr>
                <w:rFonts w:ascii="Arial" w:hAnsi="Arial" w:cs="Arial"/>
              </w:rPr>
            </w:pPr>
          </w:p>
          <w:p w:rsidR="00B71491" w:rsidRPr="00E858ED" w:rsidRDefault="0066081F" w:rsidP="007F49E7">
            <w:pPr>
              <w:pStyle w:val="ListParagraph"/>
              <w:numPr>
                <w:ilvl w:val="0"/>
                <w:numId w:val="1"/>
              </w:numPr>
              <w:rPr>
                <w:rFonts w:ascii="Arial" w:hAnsi="Arial" w:cs="Arial"/>
              </w:rPr>
            </w:pPr>
            <w:r w:rsidRPr="00E858ED">
              <w:rPr>
                <w:rFonts w:ascii="Arial" w:hAnsi="Arial" w:cs="Arial"/>
              </w:rPr>
              <w:t>Building and maintaining s</w:t>
            </w:r>
            <w:r w:rsidR="003933F5" w:rsidRPr="00E858ED">
              <w:rPr>
                <w:rFonts w:ascii="Arial" w:hAnsi="Arial" w:cs="Arial"/>
              </w:rPr>
              <w:t>trong</w:t>
            </w:r>
            <w:r w:rsidRPr="00E858ED">
              <w:rPr>
                <w:rFonts w:ascii="Arial" w:hAnsi="Arial" w:cs="Arial"/>
              </w:rPr>
              <w:t xml:space="preserve"> relationships </w:t>
            </w:r>
            <w:r w:rsidR="003933F5" w:rsidRPr="00E858ED">
              <w:rPr>
                <w:rFonts w:ascii="Arial" w:hAnsi="Arial" w:cs="Arial"/>
              </w:rPr>
              <w:t>with all</w:t>
            </w:r>
            <w:r w:rsidR="004D5EB9" w:rsidRPr="00E858ED">
              <w:rPr>
                <w:rFonts w:ascii="Arial" w:hAnsi="Arial" w:cs="Arial"/>
              </w:rPr>
              <w:t xml:space="preserve"> private users of the service</w:t>
            </w:r>
            <w:r w:rsidR="006F57D9" w:rsidRPr="00E858ED">
              <w:rPr>
                <w:rFonts w:ascii="Arial" w:hAnsi="Arial" w:cs="Arial"/>
              </w:rPr>
              <w:t xml:space="preserve"> to encourage confidence in the business.</w:t>
            </w:r>
          </w:p>
        </w:tc>
      </w:tr>
    </w:tbl>
    <w:p w:rsidR="00AE5B6A" w:rsidRPr="00E858ED" w:rsidRDefault="00AE5B6A"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E858ED" w:rsidTr="00CE4860">
        <w:tc>
          <w:tcPr>
            <w:tcW w:w="9356" w:type="dxa"/>
          </w:tcPr>
          <w:p w:rsidR="001B1EEC" w:rsidRPr="00E858ED" w:rsidRDefault="001B1EEC" w:rsidP="00CE4860">
            <w:pPr>
              <w:pStyle w:val="NoSpacing"/>
              <w:rPr>
                <w:rFonts w:ascii="Arial" w:hAnsi="Arial" w:cs="Arial"/>
                <w:b/>
                <w:sz w:val="24"/>
                <w:szCs w:val="24"/>
              </w:rPr>
            </w:pPr>
            <w:r w:rsidRPr="00E858ED">
              <w:rPr>
                <w:rFonts w:ascii="Arial" w:hAnsi="Arial" w:cs="Arial"/>
                <w:b/>
                <w:sz w:val="24"/>
                <w:szCs w:val="24"/>
              </w:rPr>
              <w:t>Project and Programme Management</w:t>
            </w:r>
          </w:p>
        </w:tc>
      </w:tr>
      <w:tr w:rsidR="001B1EEC" w:rsidRPr="00E858ED" w:rsidTr="00CE4860">
        <w:tc>
          <w:tcPr>
            <w:tcW w:w="9356" w:type="dxa"/>
          </w:tcPr>
          <w:p w:rsidR="000A5FDE" w:rsidRPr="00E858ED" w:rsidRDefault="000A5FDE" w:rsidP="000A5FDE">
            <w:pPr>
              <w:jc w:val="both"/>
              <w:rPr>
                <w:rFonts w:ascii="Arial" w:hAnsi="Arial" w:cs="Arial"/>
              </w:rPr>
            </w:pPr>
          </w:p>
          <w:p w:rsidR="000A5FDE" w:rsidRPr="00E858ED" w:rsidRDefault="000A5FDE" w:rsidP="007F49E7">
            <w:pPr>
              <w:pStyle w:val="ListParagraph"/>
              <w:numPr>
                <w:ilvl w:val="0"/>
                <w:numId w:val="1"/>
              </w:numPr>
              <w:jc w:val="both"/>
              <w:rPr>
                <w:rFonts w:ascii="Arial" w:hAnsi="Arial" w:cs="Arial"/>
                <w:bCs/>
              </w:rPr>
            </w:pPr>
            <w:r w:rsidRPr="00E858ED">
              <w:rPr>
                <w:rFonts w:ascii="Arial" w:hAnsi="Arial" w:cs="Arial"/>
              </w:rPr>
              <w:t>Assisting the Ryecare Manager on a range of projects, when required, which are consistent with the Ryecare Service and participating in teams as necessary, for any relevant cross authority programmes or projects.</w:t>
            </w:r>
          </w:p>
          <w:p w:rsidR="000A5FDE" w:rsidRPr="00E858ED" w:rsidRDefault="000A5FDE" w:rsidP="000A5FDE">
            <w:pPr>
              <w:pStyle w:val="ListParagraph"/>
              <w:ind w:left="459" w:hanging="283"/>
              <w:jc w:val="both"/>
              <w:rPr>
                <w:rFonts w:ascii="Arial" w:hAnsi="Arial" w:cs="Arial"/>
                <w:bCs/>
              </w:rPr>
            </w:pPr>
          </w:p>
          <w:p w:rsidR="00B376D4" w:rsidRPr="00E858ED" w:rsidRDefault="000A5FDE" w:rsidP="007F49E7">
            <w:pPr>
              <w:pStyle w:val="ListParagraph"/>
              <w:numPr>
                <w:ilvl w:val="0"/>
                <w:numId w:val="1"/>
              </w:numPr>
              <w:autoSpaceDE w:val="0"/>
              <w:autoSpaceDN w:val="0"/>
              <w:adjustRightInd w:val="0"/>
              <w:ind w:right="-108"/>
              <w:jc w:val="both"/>
              <w:rPr>
                <w:rFonts w:ascii="Arial" w:hAnsi="Arial" w:cs="Arial"/>
              </w:rPr>
            </w:pPr>
            <w:r w:rsidRPr="00E858ED">
              <w:rPr>
                <w:rFonts w:ascii="Arial" w:hAnsi="Arial" w:cs="Arial"/>
              </w:rPr>
              <w:t xml:space="preserve">Assisting with the organisation and co-ordination of Ryecare initiatives and undertaking research, preparation of reports and advising colleagues in this regard. </w:t>
            </w:r>
          </w:p>
        </w:tc>
      </w:tr>
    </w:tbl>
    <w:p w:rsidR="001B1EEC" w:rsidRPr="00E858ED" w:rsidRDefault="001B1EEC"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1670F" w:rsidRPr="00E858ED" w:rsidTr="00D94691">
        <w:tc>
          <w:tcPr>
            <w:tcW w:w="9356" w:type="dxa"/>
          </w:tcPr>
          <w:p w:rsidR="0081670F" w:rsidRPr="00E858ED" w:rsidRDefault="0081670F" w:rsidP="007A5597">
            <w:pPr>
              <w:pStyle w:val="NoSpacing"/>
              <w:rPr>
                <w:rFonts w:ascii="Arial" w:hAnsi="Arial" w:cs="Arial"/>
                <w:b/>
                <w:sz w:val="24"/>
                <w:szCs w:val="24"/>
              </w:rPr>
            </w:pPr>
            <w:r w:rsidRPr="00E858ED">
              <w:rPr>
                <w:rFonts w:ascii="Arial" w:hAnsi="Arial" w:cs="Arial"/>
                <w:b/>
                <w:sz w:val="24"/>
                <w:szCs w:val="24"/>
              </w:rPr>
              <w:t>Information Management and Performance Reporting</w:t>
            </w:r>
          </w:p>
        </w:tc>
      </w:tr>
      <w:tr w:rsidR="0081670F" w:rsidRPr="00E858ED" w:rsidTr="00D94691">
        <w:tc>
          <w:tcPr>
            <w:tcW w:w="9356" w:type="dxa"/>
          </w:tcPr>
          <w:p w:rsidR="0031490B" w:rsidRPr="00E858ED" w:rsidRDefault="0031490B" w:rsidP="007A5597">
            <w:pPr>
              <w:autoSpaceDE w:val="0"/>
              <w:autoSpaceDN w:val="0"/>
              <w:adjustRightInd w:val="0"/>
              <w:ind w:right="-108"/>
              <w:jc w:val="both"/>
              <w:rPr>
                <w:rFonts w:ascii="Arial" w:hAnsi="Arial" w:cs="Arial"/>
                <w:kern w:val="0"/>
              </w:rPr>
            </w:pPr>
          </w:p>
          <w:p w:rsidR="00ED3965" w:rsidRPr="00E858ED" w:rsidRDefault="00ED3965" w:rsidP="007F49E7">
            <w:pPr>
              <w:pStyle w:val="ListParagraph"/>
              <w:numPr>
                <w:ilvl w:val="0"/>
                <w:numId w:val="2"/>
              </w:numPr>
              <w:autoSpaceDE w:val="0"/>
              <w:autoSpaceDN w:val="0"/>
              <w:adjustRightInd w:val="0"/>
              <w:ind w:left="318" w:right="-108" w:hanging="284"/>
              <w:rPr>
                <w:rFonts w:ascii="Arial" w:hAnsi="Arial" w:cs="Arial"/>
                <w:kern w:val="0"/>
              </w:rPr>
            </w:pPr>
            <w:r w:rsidRPr="00E858ED">
              <w:rPr>
                <w:rFonts w:ascii="Arial" w:hAnsi="Arial" w:cs="Arial"/>
                <w:kern w:val="0"/>
              </w:rPr>
              <w:t>Providing accurate and timely information through the analysis of service and other information, preparation of questionnaires and reports to facilitate evidence based decision making.</w:t>
            </w:r>
          </w:p>
          <w:p w:rsidR="00ED3965" w:rsidRPr="00E858ED" w:rsidRDefault="00ED3965" w:rsidP="00ED3965">
            <w:pPr>
              <w:autoSpaceDE w:val="0"/>
              <w:autoSpaceDN w:val="0"/>
              <w:adjustRightInd w:val="0"/>
              <w:ind w:left="318" w:right="-108" w:hanging="284"/>
              <w:rPr>
                <w:rFonts w:ascii="Arial" w:hAnsi="Arial" w:cs="Arial"/>
                <w:i/>
                <w:kern w:val="0"/>
              </w:rPr>
            </w:pPr>
          </w:p>
          <w:p w:rsidR="0077567F" w:rsidRPr="00E858ED" w:rsidRDefault="00ED3965" w:rsidP="007F49E7">
            <w:pPr>
              <w:pStyle w:val="NoSpacing"/>
              <w:numPr>
                <w:ilvl w:val="0"/>
                <w:numId w:val="2"/>
              </w:numPr>
              <w:spacing w:after="60"/>
              <w:ind w:left="318" w:hanging="284"/>
              <w:rPr>
                <w:rFonts w:ascii="Arial" w:hAnsi="Arial" w:cs="Arial"/>
                <w:sz w:val="24"/>
                <w:szCs w:val="24"/>
              </w:rPr>
            </w:pPr>
            <w:r w:rsidRPr="00E858ED">
              <w:rPr>
                <w:rFonts w:ascii="Arial" w:hAnsi="Arial" w:cs="Arial"/>
                <w:sz w:val="24"/>
                <w:szCs w:val="24"/>
              </w:rPr>
              <w:t>Ensuring maintenance of appropriate records and databases, including developing and maintaining electronic records.</w:t>
            </w:r>
          </w:p>
          <w:p w:rsidR="0010161E" w:rsidRPr="00E858ED" w:rsidRDefault="0010161E" w:rsidP="00ED3965">
            <w:pPr>
              <w:ind w:left="318" w:hanging="284"/>
              <w:rPr>
                <w:rFonts w:ascii="Arial" w:hAnsi="Arial" w:cs="Arial"/>
              </w:rPr>
            </w:pPr>
          </w:p>
          <w:p w:rsidR="0010161E" w:rsidRPr="00E858ED" w:rsidRDefault="0010161E" w:rsidP="007F49E7">
            <w:pPr>
              <w:pStyle w:val="ListParagraph"/>
              <w:numPr>
                <w:ilvl w:val="0"/>
                <w:numId w:val="2"/>
              </w:numPr>
              <w:spacing w:after="60"/>
              <w:ind w:left="318" w:hanging="284"/>
              <w:rPr>
                <w:rFonts w:ascii="Arial" w:hAnsi="Arial" w:cs="Arial"/>
              </w:rPr>
            </w:pPr>
            <w:r w:rsidRPr="00E858ED">
              <w:rPr>
                <w:rFonts w:ascii="Arial" w:hAnsi="Arial" w:cs="Arial"/>
              </w:rPr>
              <w:t>Responsible for regular stock control of all equipment</w:t>
            </w:r>
            <w:r w:rsidR="00CD7731" w:rsidRPr="00E858ED">
              <w:rPr>
                <w:rFonts w:ascii="Arial" w:hAnsi="Arial" w:cs="Arial"/>
              </w:rPr>
              <w:t xml:space="preserve">, </w:t>
            </w:r>
            <w:r w:rsidRPr="00E858ED">
              <w:rPr>
                <w:rFonts w:ascii="Arial" w:hAnsi="Arial" w:cs="Arial"/>
              </w:rPr>
              <w:t>whether in use, in stock awaiting repair or missing.</w:t>
            </w:r>
            <w:r w:rsidR="004F0175" w:rsidRPr="00E858ED">
              <w:rPr>
                <w:rFonts w:ascii="Arial" w:hAnsi="Arial" w:cs="Arial"/>
              </w:rPr>
              <w:t xml:space="preserve"> Keeping a record of stocktakes for audit purposes.</w:t>
            </w:r>
          </w:p>
          <w:p w:rsidR="008B783E" w:rsidRPr="00E858ED" w:rsidRDefault="008B783E" w:rsidP="00ED3965">
            <w:pPr>
              <w:ind w:left="318" w:hanging="284"/>
              <w:rPr>
                <w:rFonts w:ascii="Arial" w:hAnsi="Arial" w:cs="Arial"/>
              </w:rPr>
            </w:pPr>
          </w:p>
          <w:p w:rsidR="008B783E" w:rsidRPr="00E858ED" w:rsidRDefault="008B783E" w:rsidP="007F49E7">
            <w:pPr>
              <w:pStyle w:val="NoSpacing"/>
              <w:numPr>
                <w:ilvl w:val="0"/>
                <w:numId w:val="2"/>
              </w:numPr>
              <w:ind w:left="318" w:hanging="284"/>
              <w:rPr>
                <w:rFonts w:ascii="Arial" w:hAnsi="Arial" w:cs="Arial"/>
                <w:sz w:val="24"/>
                <w:szCs w:val="24"/>
              </w:rPr>
            </w:pPr>
            <w:r w:rsidRPr="00E858ED">
              <w:rPr>
                <w:rFonts w:ascii="Arial" w:hAnsi="Arial" w:cs="Arial"/>
                <w:sz w:val="24"/>
                <w:szCs w:val="24"/>
              </w:rPr>
              <w:lastRenderedPageBreak/>
              <w:t xml:space="preserve">Knowledge and experience of a wide range of IT packages is required to fulfil this role. </w:t>
            </w:r>
            <w:r w:rsidR="004136BB" w:rsidRPr="00E858ED">
              <w:rPr>
                <w:rFonts w:ascii="Arial" w:hAnsi="Arial" w:cs="Arial"/>
                <w:sz w:val="24"/>
                <w:szCs w:val="24"/>
              </w:rPr>
              <w:t xml:space="preserve">Post holder will assist the Ryecare Manager with direct mailings. </w:t>
            </w:r>
          </w:p>
          <w:p w:rsidR="00A44812" w:rsidRPr="00E858ED" w:rsidRDefault="00A44812" w:rsidP="00ED3965">
            <w:pPr>
              <w:pStyle w:val="ListParagraph"/>
              <w:ind w:left="318" w:hanging="284"/>
              <w:rPr>
                <w:rFonts w:ascii="Arial" w:hAnsi="Arial" w:cs="Arial"/>
              </w:rPr>
            </w:pPr>
          </w:p>
          <w:p w:rsidR="00A44812" w:rsidRPr="00E858ED" w:rsidRDefault="00A44812" w:rsidP="007F49E7">
            <w:pPr>
              <w:pStyle w:val="NoSpacing"/>
              <w:numPr>
                <w:ilvl w:val="0"/>
                <w:numId w:val="2"/>
              </w:numPr>
              <w:ind w:left="318" w:hanging="284"/>
              <w:rPr>
                <w:rFonts w:ascii="Arial" w:hAnsi="Arial" w:cs="Arial"/>
                <w:sz w:val="24"/>
                <w:szCs w:val="24"/>
              </w:rPr>
            </w:pPr>
            <w:r w:rsidRPr="00E858ED">
              <w:rPr>
                <w:rFonts w:ascii="Arial" w:hAnsi="Arial" w:cs="Arial"/>
                <w:sz w:val="24"/>
                <w:szCs w:val="24"/>
              </w:rPr>
              <w:t>Ensure all procedures held in Ryecare are regularly reviewed and updated.</w:t>
            </w:r>
          </w:p>
          <w:p w:rsidR="009F1EBB" w:rsidRPr="00E858ED" w:rsidRDefault="009F1EBB" w:rsidP="00326E01">
            <w:pPr>
              <w:autoSpaceDE w:val="0"/>
              <w:autoSpaceDN w:val="0"/>
              <w:adjustRightInd w:val="0"/>
              <w:ind w:right="-108"/>
              <w:rPr>
                <w:rFonts w:ascii="Arial" w:hAnsi="Arial" w:cs="Arial"/>
                <w:kern w:val="0"/>
              </w:rPr>
            </w:pPr>
          </w:p>
        </w:tc>
      </w:tr>
    </w:tbl>
    <w:p w:rsidR="007F49E7" w:rsidRDefault="007F49E7" w:rsidP="00326E01">
      <w:pPr>
        <w:pStyle w:val="BodyTextIndent"/>
        <w:tabs>
          <w:tab w:val="left" w:pos="1278"/>
        </w:tabs>
        <w:ind w:left="0" w:right="-1" w:firstLine="0"/>
        <w:jc w:val="left"/>
        <w:rPr>
          <w:rFonts w:ascii="Arial" w:hAnsi="Arial" w:cs="Arial"/>
        </w:rPr>
      </w:pPr>
    </w:p>
    <w:p w:rsidR="007F49E7" w:rsidRPr="007F49E7" w:rsidRDefault="007F49E7" w:rsidP="007F49E7">
      <w:pPr>
        <w:rPr>
          <w:rFonts w:ascii="Arial" w:eastAsiaTheme="minorHAnsi" w:hAnsi="Arial" w:cs="Arial"/>
          <w:b/>
          <w:kern w:val="0"/>
          <w:sz w:val="22"/>
          <w:szCs w:val="22"/>
          <w:lang w:eastAsia="en-US"/>
        </w:rPr>
      </w:pPr>
      <w:r w:rsidRPr="007F49E7">
        <w:rPr>
          <w:rFonts w:ascii="Arial" w:eastAsiaTheme="minorHAnsi" w:hAnsi="Arial" w:cs="Arial"/>
          <w:b/>
          <w:kern w:val="0"/>
          <w:sz w:val="22"/>
          <w:szCs w:val="22"/>
          <w:lang w:eastAsia="en-US"/>
        </w:rPr>
        <w:t>General</w:t>
      </w:r>
    </w:p>
    <w:p w:rsidR="007F49E7" w:rsidRPr="007F49E7" w:rsidRDefault="007F49E7" w:rsidP="007F49E7">
      <w:pPr>
        <w:rPr>
          <w:rFonts w:ascii="Arial" w:eastAsiaTheme="minorHAnsi" w:hAnsi="Arial" w:cs="Arial"/>
          <w:kern w:val="0"/>
          <w:sz w:val="22"/>
          <w:szCs w:val="22"/>
          <w:lang w:eastAsia="en-US"/>
        </w:rPr>
      </w:pPr>
    </w:p>
    <w:p w:rsidR="007F49E7" w:rsidRPr="00AB4DFD" w:rsidRDefault="007F49E7" w:rsidP="007F49E7">
      <w:pPr>
        <w:numPr>
          <w:ilvl w:val="0"/>
          <w:numId w:val="7"/>
        </w:numPr>
        <w:contextualSpacing/>
        <w:rPr>
          <w:rFonts w:ascii="Arial" w:eastAsiaTheme="minorHAnsi" w:hAnsi="Arial" w:cs="Arial"/>
          <w:kern w:val="0"/>
          <w:lang w:eastAsia="en-US"/>
        </w:rPr>
      </w:pPr>
      <w:r w:rsidRPr="00AB4DFD">
        <w:rPr>
          <w:rFonts w:ascii="Arial" w:eastAsiaTheme="minorHAnsi" w:hAnsi="Arial" w:cs="Arial"/>
          <w:kern w:val="0"/>
          <w:lang w:eastAsia="en-US"/>
        </w:rPr>
        <w:t xml:space="preserve">The above list of duties is neither exclusive nor exhaustive. The post holder will be expected to undertake other duties commensurate with the responsibility level of this post, as directed by senior management. </w:t>
      </w:r>
    </w:p>
    <w:p w:rsidR="007F49E7" w:rsidRPr="00AB4DFD" w:rsidRDefault="007F49E7" w:rsidP="007F49E7">
      <w:pPr>
        <w:rPr>
          <w:rFonts w:ascii="Arial" w:eastAsiaTheme="minorHAnsi" w:hAnsi="Arial" w:cs="Arial"/>
          <w:kern w:val="0"/>
          <w:lang w:eastAsia="en-US"/>
        </w:rPr>
      </w:pPr>
    </w:p>
    <w:p w:rsidR="007F49E7" w:rsidRPr="00AB4DFD" w:rsidRDefault="007F49E7" w:rsidP="007F49E7">
      <w:pPr>
        <w:numPr>
          <w:ilvl w:val="0"/>
          <w:numId w:val="7"/>
        </w:numPr>
        <w:contextualSpacing/>
        <w:rPr>
          <w:rFonts w:ascii="Arial" w:eastAsiaTheme="minorHAnsi" w:hAnsi="Arial" w:cs="Arial"/>
          <w:kern w:val="0"/>
          <w:lang w:eastAsia="en-US"/>
        </w:rPr>
      </w:pPr>
      <w:r w:rsidRPr="00AB4DFD">
        <w:rPr>
          <w:rFonts w:ascii="Arial" w:eastAsiaTheme="minorHAnsi" w:hAnsi="Arial" w:cs="Arial"/>
          <w:kern w:val="0"/>
          <w:lang w:eastAsia="en-US"/>
        </w:rPr>
        <w:t>The Council is a dynamic organisation which recognises the need to respond flexibly to changing demands and circumstances. Whilst the job description provides a summary of the post it may need to be amended to meet changing circumstances.</w:t>
      </w:r>
    </w:p>
    <w:p w:rsidR="007F49E7" w:rsidRPr="00AB4DFD" w:rsidRDefault="007F49E7" w:rsidP="007F49E7">
      <w:pPr>
        <w:rPr>
          <w:rFonts w:ascii="Arial" w:eastAsiaTheme="minorHAnsi" w:hAnsi="Arial" w:cs="Arial"/>
          <w:kern w:val="0"/>
          <w:lang w:eastAsia="en-US"/>
        </w:rPr>
      </w:pPr>
    </w:p>
    <w:p w:rsidR="007F49E7" w:rsidRPr="00AB4DFD" w:rsidRDefault="007F49E7" w:rsidP="007F49E7">
      <w:pPr>
        <w:pStyle w:val="BodyTextIndent"/>
        <w:numPr>
          <w:ilvl w:val="0"/>
          <w:numId w:val="7"/>
        </w:numPr>
        <w:tabs>
          <w:tab w:val="left" w:pos="1278"/>
        </w:tabs>
        <w:ind w:right="-1"/>
        <w:jc w:val="left"/>
        <w:rPr>
          <w:rFonts w:ascii="Arial" w:hAnsi="Arial" w:cs="Arial"/>
        </w:rPr>
      </w:pPr>
      <w:r w:rsidRPr="00AB4DFD">
        <w:rPr>
          <w:rFonts w:ascii="Arial" w:eastAsiaTheme="minorHAnsi" w:hAnsi="Arial" w:cs="Arial"/>
        </w:rPr>
        <w:t>The Council takes seriously its responsibility to safeguard and promote the welfare of children and young people and to protect adults at risk.  There is an expectation that all staff will positively demonstrate their awareness and support to this commitment.  The role will involve an enhanced check with the Disclosure and Barring Service (DBS).</w:t>
      </w:r>
    </w:p>
    <w:p w:rsidR="001F15F2" w:rsidRPr="00AB4DFD" w:rsidRDefault="001F15F2" w:rsidP="00326E01">
      <w:pPr>
        <w:pStyle w:val="BodyTextIndent"/>
        <w:tabs>
          <w:tab w:val="left" w:pos="1278"/>
        </w:tabs>
        <w:ind w:left="0" w:right="-1" w:firstLine="0"/>
        <w:jc w:val="left"/>
        <w:rPr>
          <w:rFonts w:ascii="Arial" w:hAnsi="Arial" w:cs="Arial"/>
        </w:rPr>
      </w:pPr>
      <w:r w:rsidRPr="00AB4DFD">
        <w:rPr>
          <w:rFonts w:ascii="Arial" w:hAnsi="Arial" w:cs="Arial"/>
        </w:rPr>
        <w:t>.</w:t>
      </w:r>
    </w:p>
    <w:p w:rsidR="001F15F2" w:rsidRPr="00AB4DFD" w:rsidRDefault="001F15F2" w:rsidP="00A82091">
      <w:pPr>
        <w:rPr>
          <w:rFonts w:ascii="Arial" w:hAnsi="Arial" w:cs="Arial"/>
        </w:rPr>
        <w:sectPr w:rsidR="001F15F2" w:rsidRPr="00AB4DFD" w:rsidSect="00B16FE9">
          <w:footerReference w:type="default" r:id="rId9"/>
          <w:pgSz w:w="11906" w:h="16838"/>
          <w:pgMar w:top="1418" w:right="1276" w:bottom="1440" w:left="1276" w:header="284" w:footer="709" w:gutter="0"/>
          <w:cols w:space="708"/>
          <w:docGrid w:linePitch="360"/>
        </w:sectPr>
      </w:pPr>
    </w:p>
    <w:p w:rsidR="00B16FE9" w:rsidRPr="00E858ED" w:rsidRDefault="00B16FE9" w:rsidP="00210D8D">
      <w:pPr>
        <w:jc w:val="center"/>
        <w:rPr>
          <w:rFonts w:ascii="Arial" w:hAnsi="Arial" w:cs="Arial"/>
        </w:rPr>
      </w:pPr>
      <w:r w:rsidRPr="00E858ED">
        <w:rPr>
          <w:rFonts w:ascii="Arial" w:hAnsi="Arial" w:cs="Arial"/>
          <w:b/>
        </w:rPr>
        <w:lastRenderedPageBreak/>
        <w:t>Requirements of the Post</w:t>
      </w:r>
    </w:p>
    <w:tbl>
      <w:tblPr>
        <w:tblStyle w:val="TableGrid"/>
        <w:tblW w:w="0" w:type="auto"/>
        <w:tblLook w:val="04A0" w:firstRow="1" w:lastRow="0" w:firstColumn="1" w:lastColumn="0" w:noHBand="0" w:noVBand="1"/>
      </w:tblPr>
      <w:tblGrid>
        <w:gridCol w:w="2122"/>
        <w:gridCol w:w="8505"/>
        <w:gridCol w:w="4677"/>
      </w:tblGrid>
      <w:tr w:rsidR="00B16FE9" w:rsidRPr="00E858ED" w:rsidTr="00AC516A">
        <w:tc>
          <w:tcPr>
            <w:tcW w:w="2122" w:type="dxa"/>
          </w:tcPr>
          <w:p w:rsidR="00B16FE9" w:rsidRPr="00E858ED" w:rsidRDefault="00B16FE9" w:rsidP="00B16FE9">
            <w:pPr>
              <w:rPr>
                <w:rFonts w:ascii="Arial" w:hAnsi="Arial" w:cs="Arial"/>
                <w:b/>
              </w:rPr>
            </w:pPr>
          </w:p>
        </w:tc>
        <w:tc>
          <w:tcPr>
            <w:tcW w:w="8505" w:type="dxa"/>
          </w:tcPr>
          <w:p w:rsidR="00B16FE9" w:rsidRPr="00E858ED" w:rsidRDefault="00F57394" w:rsidP="00B16FE9">
            <w:pPr>
              <w:rPr>
                <w:rFonts w:ascii="Arial" w:hAnsi="Arial" w:cs="Arial"/>
                <w:b/>
              </w:rPr>
            </w:pPr>
            <w:r w:rsidRPr="00E858ED">
              <w:rPr>
                <w:rFonts w:ascii="Arial" w:hAnsi="Arial" w:cs="Arial"/>
                <w:b/>
              </w:rPr>
              <w:t>Essential</w:t>
            </w:r>
          </w:p>
        </w:tc>
        <w:tc>
          <w:tcPr>
            <w:tcW w:w="4677" w:type="dxa"/>
          </w:tcPr>
          <w:p w:rsidR="00B16FE9" w:rsidRPr="00E858ED" w:rsidRDefault="00F57394" w:rsidP="00B16FE9">
            <w:pPr>
              <w:rPr>
                <w:rFonts w:ascii="Arial" w:hAnsi="Arial" w:cs="Arial"/>
                <w:b/>
              </w:rPr>
            </w:pPr>
            <w:r w:rsidRPr="00E858ED">
              <w:rPr>
                <w:rFonts w:ascii="Arial" w:hAnsi="Arial" w:cs="Arial"/>
                <w:b/>
              </w:rPr>
              <w:t>Desirable</w:t>
            </w:r>
          </w:p>
        </w:tc>
      </w:tr>
      <w:tr w:rsidR="00B16FE9" w:rsidRPr="00E858ED" w:rsidTr="00AC516A">
        <w:tc>
          <w:tcPr>
            <w:tcW w:w="2122" w:type="dxa"/>
          </w:tcPr>
          <w:p w:rsidR="00B16FE9" w:rsidRPr="00E858ED" w:rsidRDefault="00F57394" w:rsidP="00B16FE9">
            <w:pPr>
              <w:rPr>
                <w:rFonts w:ascii="Arial" w:hAnsi="Arial" w:cs="Arial"/>
                <w:b/>
              </w:rPr>
            </w:pPr>
            <w:r w:rsidRPr="00E858ED">
              <w:rPr>
                <w:rFonts w:ascii="Arial" w:hAnsi="Arial" w:cs="Arial"/>
                <w:b/>
              </w:rPr>
              <w:t>Qualifications / Training</w:t>
            </w:r>
          </w:p>
        </w:tc>
        <w:tc>
          <w:tcPr>
            <w:tcW w:w="8505" w:type="dxa"/>
          </w:tcPr>
          <w:p w:rsidR="00716B2A" w:rsidRPr="00E858ED" w:rsidRDefault="001D0375" w:rsidP="00AE3DCC">
            <w:pPr>
              <w:pStyle w:val="ListParagraph"/>
              <w:numPr>
                <w:ilvl w:val="0"/>
                <w:numId w:val="3"/>
              </w:numPr>
              <w:spacing w:after="60"/>
              <w:ind w:left="459" w:hanging="284"/>
              <w:rPr>
                <w:rFonts w:ascii="Arial" w:hAnsi="Arial" w:cs="Arial"/>
              </w:rPr>
            </w:pPr>
            <w:r w:rsidRPr="00E858ED">
              <w:rPr>
                <w:rFonts w:ascii="Arial" w:hAnsi="Arial" w:cs="Arial"/>
              </w:rPr>
              <w:t>Minimum of 5 GCSE’s including English and Maths at level A-C or equivalent</w:t>
            </w:r>
          </w:p>
          <w:p w:rsidR="00B16FE9" w:rsidRPr="00E858ED" w:rsidRDefault="001D0375" w:rsidP="00AE3DCC">
            <w:pPr>
              <w:pStyle w:val="ListParagraph"/>
              <w:numPr>
                <w:ilvl w:val="0"/>
                <w:numId w:val="3"/>
              </w:numPr>
              <w:spacing w:after="60"/>
              <w:ind w:left="459" w:hanging="284"/>
              <w:rPr>
                <w:rFonts w:ascii="Arial" w:hAnsi="Arial" w:cs="Arial"/>
              </w:rPr>
            </w:pPr>
            <w:r w:rsidRPr="00E858ED">
              <w:rPr>
                <w:rFonts w:ascii="Arial" w:hAnsi="Arial" w:cs="Arial"/>
              </w:rPr>
              <w:t xml:space="preserve">Proficient </w:t>
            </w:r>
            <w:r w:rsidR="00B1210C" w:rsidRPr="00E858ED">
              <w:rPr>
                <w:rFonts w:ascii="Arial" w:hAnsi="Arial" w:cs="Arial"/>
              </w:rPr>
              <w:t xml:space="preserve"> in a wide range of IT p</w:t>
            </w:r>
            <w:r w:rsidRPr="00E858ED">
              <w:rPr>
                <w:rFonts w:ascii="Arial" w:hAnsi="Arial" w:cs="Arial"/>
              </w:rPr>
              <w:t>ackages and willing to continue to learn</w:t>
            </w:r>
          </w:p>
          <w:p w:rsidR="001D0375" w:rsidRPr="00E858ED" w:rsidRDefault="001D0375" w:rsidP="00AE3DCC">
            <w:pPr>
              <w:pStyle w:val="ListParagraph"/>
              <w:numPr>
                <w:ilvl w:val="0"/>
                <w:numId w:val="3"/>
              </w:numPr>
              <w:spacing w:after="60"/>
              <w:ind w:left="459" w:hanging="284"/>
              <w:rPr>
                <w:rFonts w:ascii="Arial" w:hAnsi="Arial" w:cs="Arial"/>
              </w:rPr>
            </w:pPr>
            <w:r w:rsidRPr="00E858ED">
              <w:rPr>
                <w:rFonts w:ascii="Arial" w:hAnsi="Arial" w:cs="Arial"/>
              </w:rPr>
              <w:t>Safeguarding training and awareness</w:t>
            </w:r>
          </w:p>
        </w:tc>
        <w:tc>
          <w:tcPr>
            <w:tcW w:w="4677" w:type="dxa"/>
          </w:tcPr>
          <w:p w:rsidR="001D0375" w:rsidRPr="00E858ED" w:rsidRDefault="001D0375" w:rsidP="007F49E7">
            <w:pPr>
              <w:pStyle w:val="ListParagraph"/>
              <w:numPr>
                <w:ilvl w:val="0"/>
                <w:numId w:val="4"/>
              </w:numPr>
              <w:spacing w:after="60"/>
              <w:rPr>
                <w:rFonts w:ascii="Arial" w:hAnsi="Arial" w:cs="Arial"/>
              </w:rPr>
            </w:pPr>
            <w:r w:rsidRPr="00E858ED">
              <w:rPr>
                <w:rFonts w:ascii="Arial" w:hAnsi="Arial" w:cs="Arial"/>
              </w:rPr>
              <w:t>Dementia awareness</w:t>
            </w:r>
          </w:p>
          <w:p w:rsidR="001D0375" w:rsidRPr="00E858ED" w:rsidRDefault="001D0375" w:rsidP="007F49E7">
            <w:pPr>
              <w:pStyle w:val="ListParagraph"/>
              <w:numPr>
                <w:ilvl w:val="0"/>
                <w:numId w:val="4"/>
              </w:numPr>
              <w:spacing w:after="60"/>
              <w:rPr>
                <w:rFonts w:ascii="Arial" w:hAnsi="Arial" w:cs="Arial"/>
              </w:rPr>
            </w:pPr>
            <w:r w:rsidRPr="00E858ED">
              <w:rPr>
                <w:rFonts w:ascii="Arial" w:hAnsi="Arial" w:cs="Arial"/>
              </w:rPr>
              <w:t>Mental Health Awareness</w:t>
            </w:r>
          </w:p>
        </w:tc>
      </w:tr>
      <w:tr w:rsidR="00B16FE9" w:rsidRPr="00E858ED" w:rsidTr="00AC516A">
        <w:tc>
          <w:tcPr>
            <w:tcW w:w="2122" w:type="dxa"/>
          </w:tcPr>
          <w:p w:rsidR="00B16FE9" w:rsidRPr="00E858ED" w:rsidRDefault="00F57394" w:rsidP="00B16FE9">
            <w:pPr>
              <w:rPr>
                <w:rFonts w:ascii="Arial" w:hAnsi="Arial" w:cs="Arial"/>
                <w:b/>
              </w:rPr>
            </w:pPr>
            <w:r w:rsidRPr="00E858ED">
              <w:rPr>
                <w:rFonts w:ascii="Arial" w:hAnsi="Arial" w:cs="Arial"/>
                <w:b/>
              </w:rPr>
              <w:t>Knowledge</w:t>
            </w:r>
          </w:p>
        </w:tc>
        <w:tc>
          <w:tcPr>
            <w:tcW w:w="8505" w:type="dxa"/>
          </w:tcPr>
          <w:p w:rsidR="00F57394" w:rsidRPr="00E858ED" w:rsidRDefault="00F57394" w:rsidP="00AE3DCC">
            <w:pPr>
              <w:pStyle w:val="ListParagraph"/>
              <w:numPr>
                <w:ilvl w:val="0"/>
                <w:numId w:val="3"/>
              </w:numPr>
              <w:spacing w:after="60"/>
              <w:ind w:left="459" w:hanging="284"/>
              <w:rPr>
                <w:rFonts w:ascii="Arial" w:hAnsi="Arial" w:cs="Arial"/>
              </w:rPr>
            </w:pPr>
            <w:r w:rsidRPr="00E858ED">
              <w:rPr>
                <w:rFonts w:ascii="Arial" w:hAnsi="Arial" w:cs="Arial"/>
              </w:rPr>
              <w:t>In depth awareness, knowledge and adherence to Information Governance/Data Protection principles.</w:t>
            </w:r>
          </w:p>
          <w:p w:rsidR="001D0375" w:rsidRPr="00E858ED" w:rsidRDefault="009C2A33" w:rsidP="00AE3DCC">
            <w:pPr>
              <w:pStyle w:val="ListParagraph"/>
              <w:numPr>
                <w:ilvl w:val="0"/>
                <w:numId w:val="3"/>
              </w:numPr>
              <w:ind w:left="459" w:hanging="284"/>
              <w:rPr>
                <w:rFonts w:ascii="Arial" w:hAnsi="Arial" w:cs="Arial"/>
              </w:rPr>
            </w:pPr>
            <w:r w:rsidRPr="00E858ED">
              <w:rPr>
                <w:rFonts w:ascii="Arial" w:hAnsi="Arial" w:cs="Arial"/>
              </w:rPr>
              <w:t xml:space="preserve">Awareness, </w:t>
            </w:r>
            <w:r w:rsidR="00F57394" w:rsidRPr="00E858ED">
              <w:rPr>
                <w:rFonts w:ascii="Arial" w:hAnsi="Arial" w:cs="Arial"/>
              </w:rPr>
              <w:t>knowledg</w:t>
            </w:r>
            <w:r w:rsidRPr="00E858ED">
              <w:rPr>
                <w:rFonts w:ascii="Arial" w:hAnsi="Arial" w:cs="Arial"/>
              </w:rPr>
              <w:t xml:space="preserve">e and commitment to Equality &amp; Diversity and Health &amp; </w:t>
            </w:r>
            <w:r w:rsidR="00F57394" w:rsidRPr="00E858ED">
              <w:rPr>
                <w:rFonts w:ascii="Arial" w:hAnsi="Arial" w:cs="Arial"/>
              </w:rPr>
              <w:t>Safety legislation and of safeguarding responsibilities.</w:t>
            </w:r>
          </w:p>
        </w:tc>
        <w:tc>
          <w:tcPr>
            <w:tcW w:w="4677" w:type="dxa"/>
          </w:tcPr>
          <w:p w:rsidR="006F6968" w:rsidRPr="00E858ED" w:rsidRDefault="006F6968" w:rsidP="007F49E7">
            <w:pPr>
              <w:pStyle w:val="ListParagraph"/>
              <w:numPr>
                <w:ilvl w:val="0"/>
                <w:numId w:val="4"/>
              </w:numPr>
              <w:spacing w:after="60"/>
              <w:rPr>
                <w:rFonts w:ascii="Arial" w:hAnsi="Arial" w:cs="Arial"/>
              </w:rPr>
            </w:pPr>
            <w:r w:rsidRPr="00E858ED">
              <w:rPr>
                <w:rFonts w:ascii="Arial" w:hAnsi="Arial" w:cs="Arial"/>
              </w:rPr>
              <w:t>Knowledge and understanding of local government and of the areas of responsibility</w:t>
            </w:r>
            <w:r w:rsidR="00EE01B1" w:rsidRPr="00E858ED">
              <w:rPr>
                <w:rFonts w:ascii="Arial" w:hAnsi="Arial" w:cs="Arial"/>
              </w:rPr>
              <w:t>.</w:t>
            </w:r>
          </w:p>
          <w:p w:rsidR="00B16FE9" w:rsidRPr="00E858ED" w:rsidRDefault="00B1210C" w:rsidP="007F49E7">
            <w:pPr>
              <w:pStyle w:val="ListParagraph"/>
              <w:numPr>
                <w:ilvl w:val="0"/>
                <w:numId w:val="4"/>
              </w:numPr>
              <w:spacing w:after="60"/>
              <w:rPr>
                <w:rFonts w:ascii="Arial" w:hAnsi="Arial" w:cs="Arial"/>
              </w:rPr>
            </w:pPr>
            <w:r w:rsidRPr="00E858ED">
              <w:rPr>
                <w:rFonts w:ascii="Arial" w:hAnsi="Arial" w:cs="Arial"/>
              </w:rPr>
              <w:t>Of working in a sales driven post</w:t>
            </w:r>
          </w:p>
        </w:tc>
      </w:tr>
      <w:tr w:rsidR="00B16FE9" w:rsidRPr="00E858ED" w:rsidTr="00AC516A">
        <w:tc>
          <w:tcPr>
            <w:tcW w:w="2122" w:type="dxa"/>
          </w:tcPr>
          <w:p w:rsidR="00B16FE9" w:rsidRPr="00E858ED" w:rsidRDefault="00F57394" w:rsidP="00B16FE9">
            <w:pPr>
              <w:rPr>
                <w:rFonts w:ascii="Arial" w:hAnsi="Arial" w:cs="Arial"/>
                <w:b/>
              </w:rPr>
            </w:pPr>
            <w:r w:rsidRPr="00E858ED">
              <w:rPr>
                <w:rFonts w:ascii="Arial" w:hAnsi="Arial" w:cs="Arial"/>
                <w:b/>
              </w:rPr>
              <w:t>Experience</w:t>
            </w:r>
          </w:p>
        </w:tc>
        <w:tc>
          <w:tcPr>
            <w:tcW w:w="8505" w:type="dxa"/>
          </w:tcPr>
          <w:p w:rsidR="00B16FE9" w:rsidRPr="00E858ED" w:rsidRDefault="00095A82" w:rsidP="00AE3DCC">
            <w:pPr>
              <w:pStyle w:val="ListParagraph"/>
              <w:numPr>
                <w:ilvl w:val="0"/>
                <w:numId w:val="3"/>
              </w:numPr>
              <w:spacing w:after="60"/>
              <w:ind w:left="459" w:hanging="284"/>
              <w:rPr>
                <w:rFonts w:ascii="Arial" w:hAnsi="Arial" w:cs="Arial"/>
              </w:rPr>
            </w:pPr>
            <w:r w:rsidRPr="00E858ED">
              <w:rPr>
                <w:rFonts w:ascii="Arial" w:hAnsi="Arial" w:cs="Arial"/>
              </w:rPr>
              <w:t>Of working in a sales or marketing environment</w:t>
            </w:r>
          </w:p>
          <w:p w:rsidR="00095A82" w:rsidRPr="00E858ED" w:rsidRDefault="00095A82" w:rsidP="00AE3DCC">
            <w:pPr>
              <w:pStyle w:val="ListParagraph"/>
              <w:numPr>
                <w:ilvl w:val="0"/>
                <w:numId w:val="3"/>
              </w:numPr>
              <w:spacing w:after="60"/>
              <w:ind w:left="459" w:hanging="284"/>
              <w:rPr>
                <w:rFonts w:ascii="Arial" w:hAnsi="Arial" w:cs="Arial"/>
              </w:rPr>
            </w:pPr>
            <w:r w:rsidRPr="00E858ED">
              <w:rPr>
                <w:rFonts w:ascii="Arial" w:hAnsi="Arial" w:cs="Arial"/>
              </w:rPr>
              <w:t>Of working in a customer focussed environment</w:t>
            </w:r>
          </w:p>
          <w:p w:rsidR="00095A82" w:rsidRPr="00E858ED" w:rsidRDefault="00095A82" w:rsidP="00AE3DCC">
            <w:pPr>
              <w:pStyle w:val="ListParagraph"/>
              <w:numPr>
                <w:ilvl w:val="0"/>
                <w:numId w:val="3"/>
              </w:numPr>
              <w:spacing w:after="60"/>
              <w:ind w:left="459" w:hanging="284"/>
              <w:rPr>
                <w:rFonts w:ascii="Arial" w:hAnsi="Arial" w:cs="Arial"/>
              </w:rPr>
            </w:pPr>
            <w:r w:rsidRPr="00E858ED">
              <w:rPr>
                <w:rFonts w:ascii="Arial" w:hAnsi="Arial" w:cs="Arial"/>
              </w:rPr>
              <w:t>Highly effective communication skills – ideally with an elderly client group</w:t>
            </w:r>
          </w:p>
          <w:p w:rsidR="00095A82" w:rsidRPr="00E858ED" w:rsidRDefault="00095A82" w:rsidP="00AE3DCC">
            <w:pPr>
              <w:pStyle w:val="ListParagraph"/>
              <w:numPr>
                <w:ilvl w:val="0"/>
                <w:numId w:val="3"/>
              </w:numPr>
              <w:spacing w:after="60"/>
              <w:ind w:left="459" w:hanging="284"/>
              <w:rPr>
                <w:rFonts w:ascii="Arial" w:hAnsi="Arial" w:cs="Arial"/>
              </w:rPr>
            </w:pPr>
            <w:r w:rsidRPr="00E858ED">
              <w:rPr>
                <w:rFonts w:ascii="Arial" w:hAnsi="Arial" w:cs="Arial"/>
              </w:rPr>
              <w:t>Of dealing with people from all walks of life</w:t>
            </w:r>
          </w:p>
          <w:p w:rsidR="009D3772" w:rsidRPr="00E858ED" w:rsidRDefault="00095A82" w:rsidP="00AE3DCC">
            <w:pPr>
              <w:pStyle w:val="ListParagraph"/>
              <w:numPr>
                <w:ilvl w:val="0"/>
                <w:numId w:val="3"/>
              </w:numPr>
              <w:spacing w:after="60"/>
              <w:ind w:left="459" w:hanging="284"/>
              <w:rPr>
                <w:rFonts w:ascii="Arial" w:hAnsi="Arial" w:cs="Arial"/>
              </w:rPr>
            </w:pPr>
            <w:r w:rsidRPr="00E858ED">
              <w:rPr>
                <w:rFonts w:ascii="Arial" w:hAnsi="Arial" w:cs="Arial"/>
              </w:rPr>
              <w:t>Able to deal with emergency situations and make on the spot decisions</w:t>
            </w:r>
          </w:p>
          <w:p w:rsidR="002D38EC" w:rsidRPr="00E858ED" w:rsidRDefault="002D38EC" w:rsidP="00AE3DCC">
            <w:pPr>
              <w:pStyle w:val="ListParagraph"/>
              <w:numPr>
                <w:ilvl w:val="0"/>
                <w:numId w:val="3"/>
              </w:numPr>
              <w:spacing w:after="60"/>
              <w:ind w:left="459" w:hanging="284"/>
              <w:rPr>
                <w:rFonts w:ascii="Arial" w:hAnsi="Arial" w:cs="Arial"/>
              </w:rPr>
            </w:pPr>
            <w:r w:rsidRPr="00E858ED">
              <w:rPr>
                <w:rFonts w:ascii="Arial" w:hAnsi="Arial" w:cs="Arial"/>
              </w:rPr>
              <w:t>The post holder will have strong communication skills, will be able to convey information clearly and effectively at all times.</w:t>
            </w:r>
          </w:p>
        </w:tc>
        <w:tc>
          <w:tcPr>
            <w:tcW w:w="4677" w:type="dxa"/>
          </w:tcPr>
          <w:p w:rsidR="00B1765B" w:rsidRPr="00E858ED" w:rsidRDefault="00B1210C" w:rsidP="007F49E7">
            <w:pPr>
              <w:pStyle w:val="ListParagraph"/>
              <w:numPr>
                <w:ilvl w:val="0"/>
                <w:numId w:val="4"/>
              </w:numPr>
              <w:rPr>
                <w:rFonts w:ascii="Arial" w:hAnsi="Arial" w:cs="Arial"/>
              </w:rPr>
            </w:pPr>
            <w:r w:rsidRPr="00E858ED">
              <w:rPr>
                <w:rFonts w:ascii="Arial" w:hAnsi="Arial" w:cs="Arial"/>
              </w:rPr>
              <w:t>Of working with elderly or vulnerable clients</w:t>
            </w:r>
          </w:p>
          <w:p w:rsidR="00B1210C" w:rsidRPr="00E858ED" w:rsidRDefault="00B1210C" w:rsidP="007F49E7">
            <w:pPr>
              <w:pStyle w:val="ListParagraph"/>
              <w:numPr>
                <w:ilvl w:val="0"/>
                <w:numId w:val="4"/>
              </w:numPr>
              <w:rPr>
                <w:rFonts w:ascii="Arial" w:hAnsi="Arial" w:cs="Arial"/>
              </w:rPr>
            </w:pPr>
            <w:r w:rsidRPr="00E858ED">
              <w:rPr>
                <w:rFonts w:ascii="Arial" w:hAnsi="Arial" w:cs="Arial"/>
              </w:rPr>
              <w:t>Of meeting budget targets set</w:t>
            </w:r>
          </w:p>
          <w:p w:rsidR="00B1210C" w:rsidRPr="00E858ED" w:rsidRDefault="00B1210C" w:rsidP="007F49E7">
            <w:pPr>
              <w:pStyle w:val="ListParagraph"/>
              <w:numPr>
                <w:ilvl w:val="0"/>
                <w:numId w:val="4"/>
              </w:numPr>
              <w:rPr>
                <w:rFonts w:ascii="Arial" w:hAnsi="Arial" w:cs="Arial"/>
              </w:rPr>
            </w:pPr>
            <w:r w:rsidRPr="00E858ED">
              <w:rPr>
                <w:rFonts w:ascii="Arial" w:hAnsi="Arial" w:cs="Arial"/>
              </w:rPr>
              <w:t>Aware of environmental factors that affect the market</w:t>
            </w:r>
          </w:p>
          <w:p w:rsidR="00B1210C" w:rsidRPr="00E858ED" w:rsidRDefault="00B1210C" w:rsidP="007F49E7">
            <w:pPr>
              <w:pStyle w:val="ListParagraph"/>
              <w:numPr>
                <w:ilvl w:val="0"/>
                <w:numId w:val="4"/>
              </w:numPr>
              <w:rPr>
                <w:rFonts w:ascii="Arial" w:hAnsi="Arial" w:cs="Arial"/>
              </w:rPr>
            </w:pPr>
            <w:r w:rsidRPr="00E858ED">
              <w:rPr>
                <w:rFonts w:ascii="Arial" w:hAnsi="Arial" w:cs="Arial"/>
              </w:rPr>
              <w:t>Of research and analysi</w:t>
            </w:r>
            <w:r w:rsidR="001F15F2" w:rsidRPr="00E858ED">
              <w:rPr>
                <w:rFonts w:ascii="Arial" w:hAnsi="Arial" w:cs="Arial"/>
              </w:rPr>
              <w:t>ng market trends</w:t>
            </w:r>
          </w:p>
        </w:tc>
      </w:tr>
      <w:tr w:rsidR="00B16FE9" w:rsidRPr="00E858ED" w:rsidTr="00AC516A">
        <w:tc>
          <w:tcPr>
            <w:tcW w:w="2122" w:type="dxa"/>
          </w:tcPr>
          <w:p w:rsidR="00B16FE9" w:rsidRPr="00E858ED" w:rsidRDefault="00F57394" w:rsidP="00B16FE9">
            <w:pPr>
              <w:rPr>
                <w:rFonts w:ascii="Arial" w:hAnsi="Arial" w:cs="Arial"/>
                <w:b/>
              </w:rPr>
            </w:pPr>
            <w:r w:rsidRPr="00E858ED">
              <w:rPr>
                <w:rFonts w:ascii="Arial" w:hAnsi="Arial" w:cs="Arial"/>
                <w:b/>
              </w:rPr>
              <w:t>Skills</w:t>
            </w:r>
          </w:p>
        </w:tc>
        <w:tc>
          <w:tcPr>
            <w:tcW w:w="8505" w:type="dxa"/>
          </w:tcPr>
          <w:p w:rsidR="00B16FE9" w:rsidRPr="00E858ED" w:rsidRDefault="00FE5A56" w:rsidP="00AE3DCC">
            <w:pPr>
              <w:pStyle w:val="ListParagraph"/>
              <w:numPr>
                <w:ilvl w:val="0"/>
                <w:numId w:val="3"/>
              </w:numPr>
              <w:ind w:left="459" w:hanging="284"/>
              <w:rPr>
                <w:rFonts w:ascii="Arial" w:hAnsi="Arial" w:cs="Arial"/>
              </w:rPr>
            </w:pPr>
            <w:r w:rsidRPr="00E858ED">
              <w:rPr>
                <w:rFonts w:ascii="Arial" w:hAnsi="Arial" w:cs="Arial"/>
              </w:rPr>
              <w:t>Ability to plan, allocate and evaluate workloads, determining work methods to achieve objectives</w:t>
            </w:r>
          </w:p>
          <w:p w:rsidR="00FE5A56" w:rsidRPr="00E858ED" w:rsidRDefault="00FE5A56" w:rsidP="00AE3DCC">
            <w:pPr>
              <w:numPr>
                <w:ilvl w:val="0"/>
                <w:numId w:val="3"/>
              </w:numPr>
              <w:ind w:left="459" w:hanging="284"/>
              <w:rPr>
                <w:rFonts w:ascii="Arial" w:hAnsi="Arial" w:cs="Arial"/>
              </w:rPr>
            </w:pPr>
            <w:r w:rsidRPr="00E858ED">
              <w:rPr>
                <w:rFonts w:ascii="Arial" w:hAnsi="Arial" w:cs="Arial"/>
              </w:rPr>
              <w:t>Ability to seek, evaluate and organise information to aid decision making</w:t>
            </w:r>
            <w:r w:rsidR="00EE01B1" w:rsidRPr="00E858ED">
              <w:rPr>
                <w:rFonts w:ascii="Arial" w:hAnsi="Arial" w:cs="Arial"/>
              </w:rPr>
              <w:t>.</w:t>
            </w:r>
          </w:p>
          <w:p w:rsidR="00FE5A56" w:rsidRPr="00E858ED" w:rsidRDefault="00B2038C" w:rsidP="00AE3DCC">
            <w:pPr>
              <w:pStyle w:val="ListParagraph"/>
              <w:numPr>
                <w:ilvl w:val="0"/>
                <w:numId w:val="3"/>
              </w:numPr>
              <w:ind w:left="459" w:hanging="284"/>
              <w:rPr>
                <w:rFonts w:ascii="Arial" w:hAnsi="Arial" w:cs="Arial"/>
              </w:rPr>
            </w:pPr>
            <w:r w:rsidRPr="00E858ED">
              <w:rPr>
                <w:rFonts w:ascii="Arial" w:hAnsi="Arial" w:cs="Arial"/>
              </w:rPr>
              <w:t>Must have the ability to work on their own initiative within a framework of procedures and follow procedures correctly</w:t>
            </w:r>
          </w:p>
          <w:p w:rsidR="00FE5A56" w:rsidRPr="00E858ED" w:rsidRDefault="00FE5A56" w:rsidP="00AE3DCC">
            <w:pPr>
              <w:numPr>
                <w:ilvl w:val="0"/>
                <w:numId w:val="3"/>
              </w:numPr>
              <w:ind w:left="459" w:hanging="284"/>
              <w:rPr>
                <w:rFonts w:ascii="Arial" w:hAnsi="Arial" w:cs="Arial"/>
              </w:rPr>
            </w:pPr>
            <w:r w:rsidRPr="00E858ED">
              <w:rPr>
                <w:rFonts w:ascii="Arial" w:hAnsi="Arial" w:cs="Arial"/>
              </w:rPr>
              <w:t>Ability to create, maintain and enhance constructive working relationships.</w:t>
            </w:r>
          </w:p>
        </w:tc>
        <w:tc>
          <w:tcPr>
            <w:tcW w:w="4677" w:type="dxa"/>
          </w:tcPr>
          <w:p w:rsidR="00B16FE9" w:rsidRPr="00E858ED" w:rsidRDefault="001F15F2" w:rsidP="007F49E7">
            <w:pPr>
              <w:pStyle w:val="ListParagraph"/>
              <w:numPr>
                <w:ilvl w:val="0"/>
                <w:numId w:val="4"/>
              </w:numPr>
              <w:rPr>
                <w:rFonts w:ascii="Arial" w:hAnsi="Arial" w:cs="Arial"/>
              </w:rPr>
            </w:pPr>
            <w:r w:rsidRPr="00E858ED">
              <w:rPr>
                <w:rFonts w:ascii="Arial" w:hAnsi="Arial" w:cs="Arial"/>
              </w:rPr>
              <w:t>Approachable, flexible, with a ‘can do’ attitude</w:t>
            </w:r>
          </w:p>
          <w:p w:rsidR="001F15F2" w:rsidRPr="00E858ED" w:rsidRDefault="001F15F2" w:rsidP="007F49E7">
            <w:pPr>
              <w:pStyle w:val="ListParagraph"/>
              <w:numPr>
                <w:ilvl w:val="0"/>
                <w:numId w:val="4"/>
              </w:numPr>
              <w:rPr>
                <w:rFonts w:ascii="Arial" w:hAnsi="Arial" w:cs="Arial"/>
              </w:rPr>
            </w:pPr>
            <w:r w:rsidRPr="00E858ED">
              <w:rPr>
                <w:rFonts w:ascii="Arial" w:hAnsi="Arial" w:cs="Arial"/>
              </w:rPr>
              <w:t>Good listener</w:t>
            </w:r>
          </w:p>
          <w:p w:rsidR="001F15F2" w:rsidRPr="00E858ED" w:rsidRDefault="001F15F2" w:rsidP="001F15F2">
            <w:pPr>
              <w:ind w:left="360"/>
              <w:rPr>
                <w:rFonts w:ascii="Arial" w:hAnsi="Arial" w:cs="Arial"/>
              </w:rPr>
            </w:pPr>
          </w:p>
        </w:tc>
      </w:tr>
      <w:tr w:rsidR="00B16FE9" w:rsidRPr="00E858ED" w:rsidTr="00AC516A">
        <w:tc>
          <w:tcPr>
            <w:tcW w:w="2122" w:type="dxa"/>
          </w:tcPr>
          <w:p w:rsidR="00B16FE9" w:rsidRPr="00E858ED" w:rsidRDefault="00F57394" w:rsidP="00706C06">
            <w:pPr>
              <w:spacing w:after="60"/>
              <w:rPr>
                <w:rFonts w:ascii="Arial" w:hAnsi="Arial" w:cs="Arial"/>
                <w:b/>
              </w:rPr>
            </w:pPr>
            <w:r w:rsidRPr="00E858ED">
              <w:rPr>
                <w:rFonts w:ascii="Arial" w:hAnsi="Arial" w:cs="Arial"/>
                <w:b/>
              </w:rPr>
              <w:t>Other</w:t>
            </w:r>
          </w:p>
        </w:tc>
        <w:tc>
          <w:tcPr>
            <w:tcW w:w="8505" w:type="dxa"/>
          </w:tcPr>
          <w:p w:rsidR="00F57394" w:rsidRPr="00E858ED" w:rsidRDefault="00F57394" w:rsidP="00AE3DCC">
            <w:pPr>
              <w:pStyle w:val="ListParagraph"/>
              <w:numPr>
                <w:ilvl w:val="0"/>
                <w:numId w:val="3"/>
              </w:numPr>
              <w:autoSpaceDE w:val="0"/>
              <w:autoSpaceDN w:val="0"/>
              <w:adjustRightInd w:val="0"/>
              <w:ind w:left="459" w:hanging="284"/>
              <w:rPr>
                <w:rFonts w:ascii="Arial" w:hAnsi="Arial" w:cs="Arial"/>
                <w:color w:val="000000"/>
                <w:kern w:val="0"/>
              </w:rPr>
            </w:pPr>
            <w:r w:rsidRPr="00E858ED">
              <w:rPr>
                <w:rFonts w:ascii="Arial" w:hAnsi="Arial" w:cs="Arial"/>
                <w:color w:val="000000"/>
                <w:kern w:val="0"/>
              </w:rPr>
              <w:t xml:space="preserve">Highest </w:t>
            </w:r>
            <w:r w:rsidR="00A3224E" w:rsidRPr="00E858ED">
              <w:rPr>
                <w:rFonts w:ascii="Arial" w:hAnsi="Arial" w:cs="Arial"/>
                <w:color w:val="000000"/>
                <w:kern w:val="0"/>
              </w:rPr>
              <w:t>p</w:t>
            </w:r>
            <w:r w:rsidRPr="00E858ED">
              <w:rPr>
                <w:rFonts w:ascii="Arial" w:hAnsi="Arial" w:cs="Arial"/>
                <w:color w:val="000000"/>
                <w:kern w:val="0"/>
              </w:rPr>
              <w:t>rofessional integrity</w:t>
            </w:r>
            <w:r w:rsidR="00EE01B1" w:rsidRPr="00E858ED">
              <w:rPr>
                <w:rFonts w:ascii="Arial" w:hAnsi="Arial" w:cs="Arial"/>
                <w:color w:val="000000"/>
                <w:kern w:val="0"/>
              </w:rPr>
              <w:t>.</w:t>
            </w:r>
            <w:r w:rsidRPr="00E858ED">
              <w:rPr>
                <w:rFonts w:ascii="Arial" w:hAnsi="Arial" w:cs="Arial"/>
                <w:color w:val="000000"/>
                <w:kern w:val="0"/>
              </w:rPr>
              <w:t xml:space="preserve"> </w:t>
            </w:r>
          </w:p>
          <w:p w:rsidR="00B16FE9" w:rsidRPr="00E858ED" w:rsidRDefault="00B2038C" w:rsidP="00AE3DCC">
            <w:pPr>
              <w:pStyle w:val="ListParagraph"/>
              <w:numPr>
                <w:ilvl w:val="0"/>
                <w:numId w:val="3"/>
              </w:numPr>
              <w:ind w:left="459" w:hanging="284"/>
              <w:rPr>
                <w:rFonts w:ascii="Arial" w:hAnsi="Arial" w:cs="Arial"/>
              </w:rPr>
            </w:pPr>
            <w:r w:rsidRPr="00E858ED">
              <w:rPr>
                <w:rFonts w:ascii="Arial" w:hAnsi="Arial" w:cs="Arial"/>
                <w:color w:val="000000"/>
                <w:kern w:val="0"/>
              </w:rPr>
              <w:t>E</w:t>
            </w:r>
            <w:r w:rsidR="009D3772" w:rsidRPr="00E858ED">
              <w:rPr>
                <w:rFonts w:ascii="Arial" w:hAnsi="Arial" w:cs="Arial"/>
                <w:color w:val="000000"/>
                <w:kern w:val="0"/>
              </w:rPr>
              <w:t xml:space="preserve">motionally </w:t>
            </w:r>
            <w:r w:rsidR="00F57394" w:rsidRPr="00E858ED">
              <w:rPr>
                <w:rFonts w:ascii="Arial" w:hAnsi="Arial" w:cs="Arial"/>
                <w:color w:val="000000"/>
                <w:kern w:val="0"/>
              </w:rPr>
              <w:t>resilient</w:t>
            </w:r>
            <w:r w:rsidR="00EE01B1" w:rsidRPr="00E858ED">
              <w:rPr>
                <w:rFonts w:ascii="Arial" w:hAnsi="Arial" w:cs="Arial"/>
                <w:color w:val="000000"/>
                <w:kern w:val="0"/>
              </w:rPr>
              <w:t>.</w:t>
            </w:r>
          </w:p>
          <w:p w:rsidR="00B2038C" w:rsidRPr="00E858ED" w:rsidRDefault="00E22DFB" w:rsidP="00AE3DCC">
            <w:pPr>
              <w:pStyle w:val="ListParagraph"/>
              <w:numPr>
                <w:ilvl w:val="0"/>
                <w:numId w:val="3"/>
              </w:numPr>
              <w:ind w:left="459" w:hanging="284"/>
              <w:rPr>
                <w:rFonts w:ascii="Arial" w:hAnsi="Arial" w:cs="Arial"/>
              </w:rPr>
            </w:pPr>
            <w:r w:rsidRPr="00E858ED">
              <w:rPr>
                <w:rFonts w:ascii="Arial" w:hAnsi="Arial" w:cs="Arial"/>
              </w:rPr>
              <w:t>Patient, caring , s</w:t>
            </w:r>
            <w:r w:rsidR="00210D8D" w:rsidRPr="00E858ED">
              <w:rPr>
                <w:rFonts w:ascii="Arial" w:hAnsi="Arial" w:cs="Arial"/>
              </w:rPr>
              <w:t xml:space="preserve">ympathetic, treating </w:t>
            </w:r>
            <w:r w:rsidR="00B2038C" w:rsidRPr="00E858ED">
              <w:rPr>
                <w:rFonts w:ascii="Arial" w:hAnsi="Arial" w:cs="Arial"/>
              </w:rPr>
              <w:t>customers with respect and dignity</w:t>
            </w:r>
          </w:p>
          <w:p w:rsidR="001E02AD" w:rsidRPr="00E858ED" w:rsidRDefault="00DA6D30" w:rsidP="00AE3DCC">
            <w:pPr>
              <w:pStyle w:val="ListParagraph"/>
              <w:numPr>
                <w:ilvl w:val="0"/>
                <w:numId w:val="3"/>
              </w:numPr>
              <w:ind w:left="459" w:hanging="284"/>
              <w:rPr>
                <w:rFonts w:ascii="Arial" w:hAnsi="Arial" w:cs="Arial"/>
              </w:rPr>
            </w:pPr>
            <w:r>
              <w:rPr>
                <w:rFonts w:ascii="Arial" w:hAnsi="Arial" w:cs="Arial"/>
              </w:rPr>
              <w:t>Full UK driving License a</w:t>
            </w:r>
            <w:r w:rsidR="001E02AD" w:rsidRPr="00DA6D30">
              <w:rPr>
                <w:rFonts w:ascii="Arial" w:hAnsi="Arial" w:cs="Arial"/>
              </w:rPr>
              <w:t xml:space="preserve">s post holder is expected to </w:t>
            </w:r>
            <w:r>
              <w:rPr>
                <w:rFonts w:ascii="Arial" w:hAnsi="Arial" w:cs="Arial"/>
              </w:rPr>
              <w:t>be able to respond to relocation of the service in emergency situations.</w:t>
            </w:r>
          </w:p>
        </w:tc>
        <w:tc>
          <w:tcPr>
            <w:tcW w:w="4677" w:type="dxa"/>
          </w:tcPr>
          <w:p w:rsidR="00B16FE9" w:rsidRPr="00E858ED" w:rsidRDefault="001832F1" w:rsidP="007F49E7">
            <w:pPr>
              <w:pStyle w:val="ListParagraph"/>
              <w:numPr>
                <w:ilvl w:val="0"/>
                <w:numId w:val="4"/>
              </w:numPr>
              <w:rPr>
                <w:rFonts w:ascii="Arial" w:hAnsi="Arial" w:cs="Arial"/>
              </w:rPr>
            </w:pPr>
            <w:r w:rsidRPr="00E858ED">
              <w:rPr>
                <w:rFonts w:ascii="Arial" w:hAnsi="Arial" w:cs="Arial"/>
              </w:rPr>
              <w:t>Must be able to work as part of a team or lone work.</w:t>
            </w:r>
          </w:p>
        </w:tc>
      </w:tr>
    </w:tbl>
    <w:p w:rsidR="00B16FE9" w:rsidRPr="00E858ED" w:rsidRDefault="00B16FE9">
      <w:pPr>
        <w:rPr>
          <w:rFonts w:ascii="Arial" w:hAnsi="Arial" w:cs="Arial"/>
        </w:rPr>
      </w:pPr>
    </w:p>
    <w:sectPr w:rsidR="00B16FE9" w:rsidRPr="00E858ED" w:rsidSect="007A6250">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73" w:rsidRDefault="00A62873" w:rsidP="003E1640">
      <w:r>
        <w:separator/>
      </w:r>
    </w:p>
  </w:endnote>
  <w:endnote w:type="continuationSeparator" w:id="0">
    <w:p w:rsidR="00A62873" w:rsidRDefault="00A62873"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DA6D30" w:rsidRPr="004806DF" w:rsidTr="00CE4860">
      <w:tc>
        <w:tcPr>
          <w:tcW w:w="3114" w:type="dxa"/>
        </w:tcPr>
        <w:p w:rsidR="00DA6D30" w:rsidRPr="004806DF" w:rsidRDefault="00AE3DCC" w:rsidP="004806DF">
          <w:pPr>
            <w:tabs>
              <w:tab w:val="center" w:pos="4513"/>
              <w:tab w:val="right" w:pos="9026"/>
            </w:tabs>
            <w:rPr>
              <w:rFonts w:ascii="Arial" w:hAnsi="Arial" w:cs="Arial"/>
              <w:sz w:val="20"/>
              <w:szCs w:val="20"/>
            </w:rPr>
          </w:pPr>
          <w:r>
            <w:rPr>
              <w:rFonts w:ascii="Arial" w:hAnsi="Arial" w:cs="Arial"/>
              <w:sz w:val="20"/>
              <w:szCs w:val="20"/>
            </w:rPr>
            <w:t>20190919RMAO</w:t>
          </w:r>
        </w:p>
      </w:tc>
      <w:tc>
        <w:tcPr>
          <w:tcW w:w="3115" w:type="dxa"/>
        </w:tcPr>
        <w:p w:rsidR="00DA6D30" w:rsidRPr="004806DF" w:rsidRDefault="00DA6D30"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A67F71">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A67F71">
            <w:rPr>
              <w:rFonts w:ascii="Arial" w:hAnsi="Arial" w:cs="Arial"/>
              <w:b/>
              <w:bCs/>
              <w:noProof/>
              <w:sz w:val="20"/>
              <w:szCs w:val="20"/>
            </w:rPr>
            <w:t>5</w:t>
          </w:r>
          <w:r w:rsidRPr="004806DF">
            <w:rPr>
              <w:rFonts w:ascii="Arial" w:hAnsi="Arial" w:cs="Arial"/>
              <w:b/>
              <w:bCs/>
              <w:sz w:val="20"/>
              <w:szCs w:val="20"/>
            </w:rPr>
            <w:fldChar w:fldCharType="end"/>
          </w:r>
        </w:p>
      </w:tc>
      <w:tc>
        <w:tcPr>
          <w:tcW w:w="3115" w:type="dxa"/>
        </w:tcPr>
        <w:p w:rsidR="00DA6D30" w:rsidRPr="004806DF" w:rsidRDefault="00AE3DCC" w:rsidP="004806DF">
          <w:pPr>
            <w:tabs>
              <w:tab w:val="center" w:pos="4513"/>
              <w:tab w:val="right" w:pos="9026"/>
            </w:tabs>
            <w:jc w:val="right"/>
            <w:rPr>
              <w:rFonts w:ascii="Arial" w:hAnsi="Arial" w:cs="Arial"/>
              <w:sz w:val="20"/>
              <w:szCs w:val="20"/>
            </w:rPr>
          </w:pPr>
          <w:r>
            <w:rPr>
              <w:rFonts w:ascii="Arial" w:hAnsi="Arial" w:cs="Arial"/>
              <w:sz w:val="20"/>
              <w:szCs w:val="20"/>
            </w:rPr>
            <w:t>Ryecare Marketing &amp; Admin Officer</w:t>
          </w:r>
        </w:p>
      </w:tc>
    </w:tr>
  </w:tbl>
  <w:p w:rsidR="00DA6D30" w:rsidRPr="004806DF" w:rsidRDefault="00DA6D30" w:rsidP="00480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gridCol w:w="5130"/>
    </w:tblGrid>
    <w:tr w:rsidR="00AE3DCC" w:rsidTr="00AE3DCC">
      <w:tc>
        <w:tcPr>
          <w:tcW w:w="5129" w:type="dxa"/>
        </w:tcPr>
        <w:p w:rsidR="00AE3DCC" w:rsidRPr="00AE3DCC" w:rsidRDefault="00AE3DCC" w:rsidP="00B1210C">
          <w:pPr>
            <w:pStyle w:val="Footer"/>
            <w:rPr>
              <w:rFonts w:ascii="Arial" w:hAnsi="Arial" w:cs="Arial"/>
              <w:sz w:val="20"/>
              <w:szCs w:val="20"/>
            </w:rPr>
          </w:pPr>
          <w:r w:rsidRPr="00AE3DCC">
            <w:rPr>
              <w:rFonts w:ascii="Arial" w:hAnsi="Arial" w:cs="Arial"/>
              <w:sz w:val="20"/>
              <w:szCs w:val="20"/>
            </w:rPr>
            <w:t>201909019RMAO</w:t>
          </w:r>
        </w:p>
      </w:tc>
      <w:tc>
        <w:tcPr>
          <w:tcW w:w="5129" w:type="dxa"/>
        </w:tcPr>
        <w:p w:rsidR="00AE3DCC" w:rsidRPr="00AE3DCC" w:rsidRDefault="00AE3DCC" w:rsidP="00AE3DCC">
          <w:pPr>
            <w:pStyle w:val="Footer"/>
            <w:jc w:val="center"/>
            <w:rPr>
              <w:rFonts w:ascii="Arial" w:hAnsi="Arial" w:cs="Arial"/>
              <w:sz w:val="20"/>
              <w:szCs w:val="20"/>
            </w:rPr>
          </w:pPr>
          <w:r w:rsidRPr="00AE3DCC">
            <w:rPr>
              <w:rFonts w:ascii="Arial" w:hAnsi="Arial" w:cs="Arial"/>
              <w:sz w:val="20"/>
              <w:szCs w:val="20"/>
            </w:rPr>
            <w:t xml:space="preserve">Page </w:t>
          </w:r>
          <w:r w:rsidRPr="00AE3DCC">
            <w:rPr>
              <w:rFonts w:ascii="Arial" w:hAnsi="Arial" w:cs="Arial"/>
              <w:b/>
              <w:bCs/>
              <w:sz w:val="20"/>
              <w:szCs w:val="20"/>
            </w:rPr>
            <w:fldChar w:fldCharType="begin"/>
          </w:r>
          <w:r w:rsidRPr="00AE3DCC">
            <w:rPr>
              <w:rFonts w:ascii="Arial" w:hAnsi="Arial" w:cs="Arial"/>
              <w:b/>
              <w:bCs/>
              <w:sz w:val="20"/>
              <w:szCs w:val="20"/>
            </w:rPr>
            <w:instrText xml:space="preserve"> PAGE  \* Arabic  \* MERGEFORMAT </w:instrText>
          </w:r>
          <w:r w:rsidRPr="00AE3DCC">
            <w:rPr>
              <w:rFonts w:ascii="Arial" w:hAnsi="Arial" w:cs="Arial"/>
              <w:b/>
              <w:bCs/>
              <w:sz w:val="20"/>
              <w:szCs w:val="20"/>
            </w:rPr>
            <w:fldChar w:fldCharType="separate"/>
          </w:r>
          <w:r w:rsidR="00A67F71">
            <w:rPr>
              <w:rFonts w:ascii="Arial" w:hAnsi="Arial" w:cs="Arial"/>
              <w:b/>
              <w:bCs/>
              <w:noProof/>
              <w:sz w:val="20"/>
              <w:szCs w:val="20"/>
            </w:rPr>
            <w:t>5</w:t>
          </w:r>
          <w:r w:rsidRPr="00AE3DCC">
            <w:rPr>
              <w:rFonts w:ascii="Arial" w:hAnsi="Arial" w:cs="Arial"/>
              <w:b/>
              <w:bCs/>
              <w:sz w:val="20"/>
              <w:szCs w:val="20"/>
            </w:rPr>
            <w:fldChar w:fldCharType="end"/>
          </w:r>
          <w:r w:rsidRPr="00AE3DCC">
            <w:rPr>
              <w:rFonts w:ascii="Arial" w:hAnsi="Arial" w:cs="Arial"/>
              <w:sz w:val="20"/>
              <w:szCs w:val="20"/>
            </w:rPr>
            <w:t xml:space="preserve"> of </w:t>
          </w:r>
          <w:r w:rsidRPr="00AE3DCC">
            <w:rPr>
              <w:rFonts w:ascii="Arial" w:hAnsi="Arial" w:cs="Arial"/>
              <w:b/>
              <w:bCs/>
              <w:sz w:val="20"/>
              <w:szCs w:val="20"/>
            </w:rPr>
            <w:fldChar w:fldCharType="begin"/>
          </w:r>
          <w:r w:rsidRPr="00AE3DCC">
            <w:rPr>
              <w:rFonts w:ascii="Arial" w:hAnsi="Arial" w:cs="Arial"/>
              <w:b/>
              <w:bCs/>
              <w:sz w:val="20"/>
              <w:szCs w:val="20"/>
            </w:rPr>
            <w:instrText xml:space="preserve"> NUMPAGES  \* Arabic  \* MERGEFORMAT </w:instrText>
          </w:r>
          <w:r w:rsidRPr="00AE3DCC">
            <w:rPr>
              <w:rFonts w:ascii="Arial" w:hAnsi="Arial" w:cs="Arial"/>
              <w:b/>
              <w:bCs/>
              <w:sz w:val="20"/>
              <w:szCs w:val="20"/>
            </w:rPr>
            <w:fldChar w:fldCharType="separate"/>
          </w:r>
          <w:r w:rsidR="00A67F71">
            <w:rPr>
              <w:rFonts w:ascii="Arial" w:hAnsi="Arial" w:cs="Arial"/>
              <w:b/>
              <w:bCs/>
              <w:noProof/>
              <w:sz w:val="20"/>
              <w:szCs w:val="20"/>
            </w:rPr>
            <w:t>5</w:t>
          </w:r>
          <w:r w:rsidRPr="00AE3DCC">
            <w:rPr>
              <w:rFonts w:ascii="Arial" w:hAnsi="Arial" w:cs="Arial"/>
              <w:b/>
              <w:bCs/>
              <w:sz w:val="20"/>
              <w:szCs w:val="20"/>
            </w:rPr>
            <w:fldChar w:fldCharType="end"/>
          </w:r>
        </w:p>
      </w:tc>
      <w:tc>
        <w:tcPr>
          <w:tcW w:w="5130" w:type="dxa"/>
        </w:tcPr>
        <w:p w:rsidR="00AE3DCC" w:rsidRPr="00AE3DCC" w:rsidRDefault="00AE3DCC" w:rsidP="00AE3DCC">
          <w:pPr>
            <w:pStyle w:val="Footer"/>
            <w:jc w:val="right"/>
            <w:rPr>
              <w:rFonts w:ascii="Arial" w:hAnsi="Arial" w:cs="Arial"/>
              <w:sz w:val="20"/>
              <w:szCs w:val="20"/>
            </w:rPr>
          </w:pPr>
          <w:r w:rsidRPr="00AE3DCC">
            <w:rPr>
              <w:rFonts w:ascii="Arial" w:hAnsi="Arial" w:cs="Arial"/>
              <w:sz w:val="20"/>
              <w:szCs w:val="20"/>
            </w:rPr>
            <w:t>Ryecare Marketing &amp; Admin Officer</w:t>
          </w:r>
        </w:p>
      </w:tc>
    </w:tr>
  </w:tbl>
  <w:p w:rsidR="00DA6D30" w:rsidRPr="00B1210C" w:rsidRDefault="00DA6D30" w:rsidP="00B1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73" w:rsidRDefault="00A62873" w:rsidP="003E1640">
      <w:r>
        <w:separator/>
      </w:r>
    </w:p>
  </w:footnote>
  <w:footnote w:type="continuationSeparator" w:id="0">
    <w:p w:rsidR="00A62873" w:rsidRDefault="00A62873" w:rsidP="003E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30" w:rsidRDefault="00DA6D30" w:rsidP="003E16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7BA"/>
    <w:multiLevelType w:val="hybridMultilevel"/>
    <w:tmpl w:val="EE361D6C"/>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39B3"/>
    <w:multiLevelType w:val="hybridMultilevel"/>
    <w:tmpl w:val="68F8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05359"/>
    <w:multiLevelType w:val="hybridMultilevel"/>
    <w:tmpl w:val="C5F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97405"/>
    <w:multiLevelType w:val="hybridMultilevel"/>
    <w:tmpl w:val="6CB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829D1"/>
    <w:multiLevelType w:val="hybridMultilevel"/>
    <w:tmpl w:val="8EF8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90C28"/>
    <w:multiLevelType w:val="hybridMultilevel"/>
    <w:tmpl w:val="0A62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633D8"/>
    <w:multiLevelType w:val="hybridMultilevel"/>
    <w:tmpl w:val="1A16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55A8E"/>
    <w:rsid w:val="00064C1C"/>
    <w:rsid w:val="000772EE"/>
    <w:rsid w:val="00085368"/>
    <w:rsid w:val="00086F40"/>
    <w:rsid w:val="000945D0"/>
    <w:rsid w:val="00095A82"/>
    <w:rsid w:val="000A5FDE"/>
    <w:rsid w:val="000B05FF"/>
    <w:rsid w:val="000B1BA5"/>
    <w:rsid w:val="000B4086"/>
    <w:rsid w:val="000C45B5"/>
    <w:rsid w:val="000C57A9"/>
    <w:rsid w:val="000C7183"/>
    <w:rsid w:val="000C7C64"/>
    <w:rsid w:val="000F0EA7"/>
    <w:rsid w:val="0010161E"/>
    <w:rsid w:val="00104ED1"/>
    <w:rsid w:val="00107ABD"/>
    <w:rsid w:val="00111137"/>
    <w:rsid w:val="00112463"/>
    <w:rsid w:val="001125A2"/>
    <w:rsid w:val="0011284F"/>
    <w:rsid w:val="00113629"/>
    <w:rsid w:val="00115285"/>
    <w:rsid w:val="00134534"/>
    <w:rsid w:val="00141C28"/>
    <w:rsid w:val="00141FBB"/>
    <w:rsid w:val="001476A2"/>
    <w:rsid w:val="0016263B"/>
    <w:rsid w:val="00175FB3"/>
    <w:rsid w:val="00176D9A"/>
    <w:rsid w:val="00177DD0"/>
    <w:rsid w:val="00182A70"/>
    <w:rsid w:val="001832F1"/>
    <w:rsid w:val="00184D4E"/>
    <w:rsid w:val="001B1EEC"/>
    <w:rsid w:val="001B7080"/>
    <w:rsid w:val="001C6751"/>
    <w:rsid w:val="001D0375"/>
    <w:rsid w:val="001D678D"/>
    <w:rsid w:val="001E02AD"/>
    <w:rsid w:val="001E2FC4"/>
    <w:rsid w:val="001E532C"/>
    <w:rsid w:val="001F15F2"/>
    <w:rsid w:val="00200FAE"/>
    <w:rsid w:val="0021089C"/>
    <w:rsid w:val="00210D8D"/>
    <w:rsid w:val="00211BA6"/>
    <w:rsid w:val="002201B0"/>
    <w:rsid w:val="00220430"/>
    <w:rsid w:val="0022100A"/>
    <w:rsid w:val="0022177B"/>
    <w:rsid w:val="00226B1E"/>
    <w:rsid w:val="002355C7"/>
    <w:rsid w:val="002514F7"/>
    <w:rsid w:val="00262AC5"/>
    <w:rsid w:val="002727C9"/>
    <w:rsid w:val="00281EE4"/>
    <w:rsid w:val="002918DB"/>
    <w:rsid w:val="002A5D93"/>
    <w:rsid w:val="002C0558"/>
    <w:rsid w:val="002C0F8A"/>
    <w:rsid w:val="002C1615"/>
    <w:rsid w:val="002C4B68"/>
    <w:rsid w:val="002C53CD"/>
    <w:rsid w:val="002D38EC"/>
    <w:rsid w:val="002E77C3"/>
    <w:rsid w:val="002F3DD3"/>
    <w:rsid w:val="00305AEE"/>
    <w:rsid w:val="00305FE5"/>
    <w:rsid w:val="00312DD7"/>
    <w:rsid w:val="0031408F"/>
    <w:rsid w:val="0031490B"/>
    <w:rsid w:val="00321A3F"/>
    <w:rsid w:val="00322F7C"/>
    <w:rsid w:val="00326E01"/>
    <w:rsid w:val="003332D6"/>
    <w:rsid w:val="0034406A"/>
    <w:rsid w:val="00350A62"/>
    <w:rsid w:val="00351D8F"/>
    <w:rsid w:val="00371C75"/>
    <w:rsid w:val="00372028"/>
    <w:rsid w:val="003817A9"/>
    <w:rsid w:val="003933F5"/>
    <w:rsid w:val="00397236"/>
    <w:rsid w:val="003B0BB1"/>
    <w:rsid w:val="003C0A61"/>
    <w:rsid w:val="003C1DDD"/>
    <w:rsid w:val="003D4047"/>
    <w:rsid w:val="003D4152"/>
    <w:rsid w:val="003D5398"/>
    <w:rsid w:val="003E0F8B"/>
    <w:rsid w:val="003E1640"/>
    <w:rsid w:val="003E24E7"/>
    <w:rsid w:val="003E3205"/>
    <w:rsid w:val="003E3826"/>
    <w:rsid w:val="003F0FBB"/>
    <w:rsid w:val="004136BB"/>
    <w:rsid w:val="004211E2"/>
    <w:rsid w:val="00421896"/>
    <w:rsid w:val="00454CE5"/>
    <w:rsid w:val="00454EF9"/>
    <w:rsid w:val="004569DC"/>
    <w:rsid w:val="00470E26"/>
    <w:rsid w:val="00471DB1"/>
    <w:rsid w:val="004803E2"/>
    <w:rsid w:val="004806DF"/>
    <w:rsid w:val="00486107"/>
    <w:rsid w:val="00491548"/>
    <w:rsid w:val="004C78BA"/>
    <w:rsid w:val="004D1627"/>
    <w:rsid w:val="004D5EB9"/>
    <w:rsid w:val="004E17A4"/>
    <w:rsid w:val="004E2611"/>
    <w:rsid w:val="004F0175"/>
    <w:rsid w:val="004F26AD"/>
    <w:rsid w:val="004F5FD1"/>
    <w:rsid w:val="0050256E"/>
    <w:rsid w:val="00511B28"/>
    <w:rsid w:val="00512A65"/>
    <w:rsid w:val="00520532"/>
    <w:rsid w:val="0053319B"/>
    <w:rsid w:val="00534A7A"/>
    <w:rsid w:val="00541AE9"/>
    <w:rsid w:val="0054310C"/>
    <w:rsid w:val="00544E92"/>
    <w:rsid w:val="0056329D"/>
    <w:rsid w:val="00565C0F"/>
    <w:rsid w:val="00567DBE"/>
    <w:rsid w:val="005850A4"/>
    <w:rsid w:val="00587FE4"/>
    <w:rsid w:val="00594463"/>
    <w:rsid w:val="0059509E"/>
    <w:rsid w:val="005A6292"/>
    <w:rsid w:val="005C1FE4"/>
    <w:rsid w:val="005C56F7"/>
    <w:rsid w:val="005F4396"/>
    <w:rsid w:val="005F7172"/>
    <w:rsid w:val="00604C44"/>
    <w:rsid w:val="00611089"/>
    <w:rsid w:val="00614EE7"/>
    <w:rsid w:val="00617383"/>
    <w:rsid w:val="00624DCD"/>
    <w:rsid w:val="00625B2B"/>
    <w:rsid w:val="006334E8"/>
    <w:rsid w:val="00633526"/>
    <w:rsid w:val="006418F6"/>
    <w:rsid w:val="0066081F"/>
    <w:rsid w:val="00671908"/>
    <w:rsid w:val="00681E74"/>
    <w:rsid w:val="00684D5B"/>
    <w:rsid w:val="00690964"/>
    <w:rsid w:val="00696332"/>
    <w:rsid w:val="006A624B"/>
    <w:rsid w:val="006B40F6"/>
    <w:rsid w:val="006B486A"/>
    <w:rsid w:val="006B5DB0"/>
    <w:rsid w:val="006B7999"/>
    <w:rsid w:val="006C01A6"/>
    <w:rsid w:val="006C1F14"/>
    <w:rsid w:val="006C4232"/>
    <w:rsid w:val="006D07EC"/>
    <w:rsid w:val="006E44DB"/>
    <w:rsid w:val="006E539C"/>
    <w:rsid w:val="006F1A5A"/>
    <w:rsid w:val="006F57D9"/>
    <w:rsid w:val="006F5AAB"/>
    <w:rsid w:val="006F6968"/>
    <w:rsid w:val="00706C06"/>
    <w:rsid w:val="00711E12"/>
    <w:rsid w:val="00712994"/>
    <w:rsid w:val="00714B5B"/>
    <w:rsid w:val="00716B2A"/>
    <w:rsid w:val="00721EDD"/>
    <w:rsid w:val="007247E5"/>
    <w:rsid w:val="007324FB"/>
    <w:rsid w:val="00747BFB"/>
    <w:rsid w:val="00755C88"/>
    <w:rsid w:val="0077567F"/>
    <w:rsid w:val="007A5597"/>
    <w:rsid w:val="007A6250"/>
    <w:rsid w:val="007A63FF"/>
    <w:rsid w:val="007B2BD0"/>
    <w:rsid w:val="007D2D39"/>
    <w:rsid w:val="007F0910"/>
    <w:rsid w:val="007F49E7"/>
    <w:rsid w:val="00801286"/>
    <w:rsid w:val="00803D4E"/>
    <w:rsid w:val="0081360F"/>
    <w:rsid w:val="00814D5A"/>
    <w:rsid w:val="00815C58"/>
    <w:rsid w:val="0081670F"/>
    <w:rsid w:val="00847FB8"/>
    <w:rsid w:val="00852E7E"/>
    <w:rsid w:val="00865197"/>
    <w:rsid w:val="00870C40"/>
    <w:rsid w:val="008731A2"/>
    <w:rsid w:val="00876505"/>
    <w:rsid w:val="008808FA"/>
    <w:rsid w:val="00887432"/>
    <w:rsid w:val="00893ADA"/>
    <w:rsid w:val="008944C2"/>
    <w:rsid w:val="00897AF7"/>
    <w:rsid w:val="008B0193"/>
    <w:rsid w:val="008B62BB"/>
    <w:rsid w:val="008B783E"/>
    <w:rsid w:val="008C6467"/>
    <w:rsid w:val="008D359C"/>
    <w:rsid w:val="008E1DFE"/>
    <w:rsid w:val="008E38A2"/>
    <w:rsid w:val="008F039E"/>
    <w:rsid w:val="00912F7F"/>
    <w:rsid w:val="00931EFD"/>
    <w:rsid w:val="0093522D"/>
    <w:rsid w:val="00941805"/>
    <w:rsid w:val="00986417"/>
    <w:rsid w:val="00994B24"/>
    <w:rsid w:val="009A0FB0"/>
    <w:rsid w:val="009A4641"/>
    <w:rsid w:val="009B08D5"/>
    <w:rsid w:val="009C2827"/>
    <w:rsid w:val="009C2A33"/>
    <w:rsid w:val="009C549C"/>
    <w:rsid w:val="009D3772"/>
    <w:rsid w:val="009D5655"/>
    <w:rsid w:val="009E2422"/>
    <w:rsid w:val="009E6294"/>
    <w:rsid w:val="009F1EBB"/>
    <w:rsid w:val="009F68D4"/>
    <w:rsid w:val="00A31676"/>
    <w:rsid w:val="00A3224E"/>
    <w:rsid w:val="00A40C11"/>
    <w:rsid w:val="00A439CE"/>
    <w:rsid w:val="00A44812"/>
    <w:rsid w:val="00A5663B"/>
    <w:rsid w:val="00A62873"/>
    <w:rsid w:val="00A64595"/>
    <w:rsid w:val="00A67F71"/>
    <w:rsid w:val="00A77490"/>
    <w:rsid w:val="00A81761"/>
    <w:rsid w:val="00A82091"/>
    <w:rsid w:val="00A84697"/>
    <w:rsid w:val="00AA255A"/>
    <w:rsid w:val="00AA49D2"/>
    <w:rsid w:val="00AB1B49"/>
    <w:rsid w:val="00AB4DFD"/>
    <w:rsid w:val="00AC026E"/>
    <w:rsid w:val="00AC516A"/>
    <w:rsid w:val="00AD5C77"/>
    <w:rsid w:val="00AE2623"/>
    <w:rsid w:val="00AE3DCC"/>
    <w:rsid w:val="00AE5B6A"/>
    <w:rsid w:val="00AF053D"/>
    <w:rsid w:val="00B04704"/>
    <w:rsid w:val="00B115EC"/>
    <w:rsid w:val="00B1210C"/>
    <w:rsid w:val="00B15443"/>
    <w:rsid w:val="00B16FE9"/>
    <w:rsid w:val="00B1765B"/>
    <w:rsid w:val="00B176F8"/>
    <w:rsid w:val="00B2038C"/>
    <w:rsid w:val="00B376D4"/>
    <w:rsid w:val="00B435EA"/>
    <w:rsid w:val="00B47373"/>
    <w:rsid w:val="00B626E7"/>
    <w:rsid w:val="00B66BAF"/>
    <w:rsid w:val="00B67887"/>
    <w:rsid w:val="00B71491"/>
    <w:rsid w:val="00B73375"/>
    <w:rsid w:val="00B90446"/>
    <w:rsid w:val="00B96553"/>
    <w:rsid w:val="00B97AB2"/>
    <w:rsid w:val="00BA2ADF"/>
    <w:rsid w:val="00BA56E4"/>
    <w:rsid w:val="00BC4A7E"/>
    <w:rsid w:val="00BD2207"/>
    <w:rsid w:val="00BD3CA3"/>
    <w:rsid w:val="00BF594A"/>
    <w:rsid w:val="00C03307"/>
    <w:rsid w:val="00C131EC"/>
    <w:rsid w:val="00C31B6C"/>
    <w:rsid w:val="00C5231E"/>
    <w:rsid w:val="00C61B6B"/>
    <w:rsid w:val="00C77A78"/>
    <w:rsid w:val="00C812D3"/>
    <w:rsid w:val="00C863FE"/>
    <w:rsid w:val="00C86FA3"/>
    <w:rsid w:val="00C96CBE"/>
    <w:rsid w:val="00CA13A8"/>
    <w:rsid w:val="00CA2C2B"/>
    <w:rsid w:val="00CA3D0F"/>
    <w:rsid w:val="00CD2A1A"/>
    <w:rsid w:val="00CD3250"/>
    <w:rsid w:val="00CD7731"/>
    <w:rsid w:val="00CE43AC"/>
    <w:rsid w:val="00CE4860"/>
    <w:rsid w:val="00D30CA6"/>
    <w:rsid w:val="00D32F1B"/>
    <w:rsid w:val="00D4397C"/>
    <w:rsid w:val="00D50B17"/>
    <w:rsid w:val="00D71999"/>
    <w:rsid w:val="00D740F1"/>
    <w:rsid w:val="00D91A7C"/>
    <w:rsid w:val="00D94691"/>
    <w:rsid w:val="00D97EF3"/>
    <w:rsid w:val="00DA6D30"/>
    <w:rsid w:val="00DB1556"/>
    <w:rsid w:val="00DF726F"/>
    <w:rsid w:val="00DF7F06"/>
    <w:rsid w:val="00E1403C"/>
    <w:rsid w:val="00E17A78"/>
    <w:rsid w:val="00E22DFB"/>
    <w:rsid w:val="00E36074"/>
    <w:rsid w:val="00E5481E"/>
    <w:rsid w:val="00E61A61"/>
    <w:rsid w:val="00E64482"/>
    <w:rsid w:val="00E65D3B"/>
    <w:rsid w:val="00E740B9"/>
    <w:rsid w:val="00E858ED"/>
    <w:rsid w:val="00E96E8F"/>
    <w:rsid w:val="00EA136D"/>
    <w:rsid w:val="00EB1C16"/>
    <w:rsid w:val="00ED0CA6"/>
    <w:rsid w:val="00ED1C55"/>
    <w:rsid w:val="00ED3414"/>
    <w:rsid w:val="00ED3965"/>
    <w:rsid w:val="00ED74BB"/>
    <w:rsid w:val="00EE0129"/>
    <w:rsid w:val="00EE01B1"/>
    <w:rsid w:val="00EE4CDF"/>
    <w:rsid w:val="00EE7928"/>
    <w:rsid w:val="00EF0730"/>
    <w:rsid w:val="00EF19EB"/>
    <w:rsid w:val="00EF3688"/>
    <w:rsid w:val="00F03BCA"/>
    <w:rsid w:val="00F06125"/>
    <w:rsid w:val="00F11B45"/>
    <w:rsid w:val="00F25A1E"/>
    <w:rsid w:val="00F3669A"/>
    <w:rsid w:val="00F4693D"/>
    <w:rsid w:val="00F508E1"/>
    <w:rsid w:val="00F57394"/>
    <w:rsid w:val="00F604BD"/>
    <w:rsid w:val="00F75335"/>
    <w:rsid w:val="00F82679"/>
    <w:rsid w:val="00F83685"/>
    <w:rsid w:val="00F9417C"/>
    <w:rsid w:val="00FA1A57"/>
    <w:rsid w:val="00FA1D36"/>
    <w:rsid w:val="00FA47F2"/>
    <w:rsid w:val="00FD611D"/>
    <w:rsid w:val="00FE5A56"/>
    <w:rsid w:val="00FF3871"/>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 w:id="20494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5928-78EC-409A-B022-B6FF6E79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Kaitlin McMillan</cp:lastModifiedBy>
  <cp:revision>2</cp:revision>
  <cp:lastPrinted>2019-05-15T10:51:00Z</cp:lastPrinted>
  <dcterms:created xsi:type="dcterms:W3CDTF">2019-09-23T11:09:00Z</dcterms:created>
  <dcterms:modified xsi:type="dcterms:W3CDTF">2019-09-23T11:09:00Z</dcterms:modified>
</cp:coreProperties>
</file>