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bookmarkStart w:id="0" w:name="_GoBack"/>
            <w:bookmarkEnd w:id="0"/>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A84A8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515F12">
                  <w:rPr>
                    <w:rFonts w:ascii="Arial" w:eastAsia="Times New Roman" w:hAnsi="Arial" w:cs="Arial"/>
                    <w:lang w:eastAsia="en-GB"/>
                  </w:rPr>
                  <w:t>Health and Adult Services</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515F12" w:rsidP="00936964">
            <w:pPr>
              <w:rPr>
                <w:rFonts w:ascii="Arial" w:hAnsi="Arial" w:cs="Arial"/>
              </w:rPr>
            </w:pPr>
            <w:r w:rsidRPr="00263051">
              <w:rPr>
                <w:rFonts w:ascii="Arial" w:hAnsi="Arial" w:cs="Arial"/>
              </w:rPr>
              <w:t>Engagement and Governance</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515F12" w:rsidP="000B33FB">
            <w:pPr>
              <w:rPr>
                <w:rFonts w:ascii="Arial" w:hAnsi="Arial" w:cs="Arial"/>
              </w:rPr>
            </w:pPr>
            <w:r w:rsidRPr="00263051">
              <w:rPr>
                <w:rFonts w:ascii="Arial" w:hAnsi="Arial" w:cs="Arial"/>
              </w:rPr>
              <w:t>Governance Co-ordinator</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A078CD" w:rsidP="00843BA6">
            <w:pPr>
              <w:rPr>
                <w:rFonts w:ascii="Arial" w:hAnsi="Arial" w:cs="Arial"/>
              </w:rPr>
            </w:pPr>
            <w:r>
              <w:rPr>
                <w:rFonts w:ascii="Arial" w:hAnsi="Arial" w:cs="Arial"/>
              </w:rPr>
              <w:t xml:space="preserve">G </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515F12" w:rsidP="00BA7381">
            <w:pPr>
              <w:rPr>
                <w:rFonts w:ascii="Arial" w:hAnsi="Arial" w:cs="Arial"/>
              </w:rPr>
            </w:pPr>
            <w:r w:rsidRPr="00263051">
              <w:rPr>
                <w:rFonts w:ascii="Arial" w:hAnsi="Arial" w:cs="Arial"/>
              </w:rPr>
              <w:t>Governance Officer</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A84A8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A078CD">
                  <w:rPr>
                    <w:rFonts w:ascii="Arial" w:eastAsia="Times New Roman" w:hAnsi="Arial" w:cs="Arial"/>
                    <w:lang w:eastAsia="en-GB"/>
                  </w:rPr>
                  <w:t>None</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515F12" w:rsidP="00843BA6">
            <w:pPr>
              <w:rPr>
                <w:rFonts w:ascii="Arial" w:hAnsi="Arial" w:cs="Arial"/>
              </w:rPr>
            </w:pPr>
            <w:r>
              <w:rPr>
                <w:rFonts w:ascii="Arial" w:hAnsi="Arial" w:cs="Arial"/>
              </w:rPr>
              <w:t>July 2019</w:t>
            </w: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A078CD"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C434E" w:rsidRDefault="00AA202B" w:rsidP="00E05D20">
            <w:pPr>
              <w:rPr>
                <w:rFonts w:ascii="Arial" w:hAnsi="Arial" w:cs="Arial"/>
                <w:sz w:val="20"/>
                <w:szCs w:val="20"/>
              </w:rPr>
            </w:pPr>
            <w:r w:rsidRPr="00AC434E">
              <w:rPr>
                <w:rFonts w:ascii="Arial" w:hAnsi="Arial" w:cs="Arial"/>
                <w:sz w:val="20"/>
                <w:szCs w:val="20"/>
              </w:rPr>
              <w:t>Job context</w:t>
            </w:r>
          </w:p>
        </w:tc>
      </w:tr>
      <w:tr w:rsidR="00AA202B" w:rsidRPr="00A06266"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C434E" w:rsidRPr="00AC434E" w:rsidRDefault="00AC434E" w:rsidP="00AC434E">
            <w:pPr>
              <w:pStyle w:val="ListParagraph"/>
              <w:numPr>
                <w:ilvl w:val="0"/>
                <w:numId w:val="14"/>
              </w:numPr>
              <w:ind w:left="308" w:hanging="284"/>
              <w:rPr>
                <w:rFonts w:ascii="Arial" w:hAnsi="Arial" w:cs="Arial"/>
                <w:b w:val="0"/>
                <w:sz w:val="20"/>
                <w:szCs w:val="20"/>
              </w:rPr>
            </w:pPr>
            <w:r w:rsidRPr="00AC434E">
              <w:rPr>
                <w:rFonts w:ascii="Arial" w:hAnsi="Arial" w:cs="Arial"/>
                <w:b w:val="0"/>
                <w:sz w:val="20"/>
                <w:szCs w:val="20"/>
              </w:rPr>
              <w:t>This post will work with the Governance Officer to deliver and implement aspects of the Health and Adult Service’s Governance Framework, working with NYCC Corporate and HAS Directorate staff to embed regulatory expectations for good governance into effective working practice</w:t>
            </w:r>
          </w:p>
          <w:p w:rsidR="00AC434E" w:rsidRPr="00AC434E" w:rsidRDefault="00AC434E" w:rsidP="00AC434E">
            <w:pPr>
              <w:pStyle w:val="ListParagraph"/>
              <w:numPr>
                <w:ilvl w:val="0"/>
                <w:numId w:val="14"/>
              </w:numPr>
              <w:autoSpaceDE w:val="0"/>
              <w:autoSpaceDN w:val="0"/>
              <w:adjustRightInd w:val="0"/>
              <w:ind w:left="308" w:hanging="284"/>
              <w:rPr>
                <w:rFonts w:ascii="Arial" w:hAnsi="Arial" w:cs="Arial"/>
                <w:b w:val="0"/>
                <w:sz w:val="20"/>
                <w:szCs w:val="20"/>
              </w:rPr>
            </w:pPr>
            <w:r w:rsidRPr="00AC434E">
              <w:rPr>
                <w:rFonts w:ascii="Arial" w:hAnsi="Arial" w:cs="Arial"/>
                <w:b w:val="0"/>
                <w:sz w:val="20"/>
                <w:szCs w:val="20"/>
              </w:rPr>
              <w:t>The post holder will work with the Governance Officer to advise HAS Directorate staff on the monitoring of the agreed Governance Framework and the reviewing of processes in the respective areas and localities The postholder will support the wider requirements of the Engagement and Governance Team as required</w:t>
            </w:r>
          </w:p>
          <w:p w:rsidR="00425F78" w:rsidRPr="00AC434E" w:rsidRDefault="00AC434E" w:rsidP="00AC434E">
            <w:pPr>
              <w:pStyle w:val="ListParagraph"/>
              <w:numPr>
                <w:ilvl w:val="0"/>
                <w:numId w:val="14"/>
              </w:numPr>
              <w:ind w:left="308" w:hanging="284"/>
              <w:rPr>
                <w:rFonts w:ascii="Arial" w:hAnsi="Arial" w:cs="Arial"/>
                <w:sz w:val="20"/>
                <w:szCs w:val="20"/>
              </w:rPr>
            </w:pPr>
            <w:r w:rsidRPr="00AC434E">
              <w:rPr>
                <w:rFonts w:ascii="Arial" w:hAnsi="Arial" w:cs="Arial"/>
                <w:b w:val="0"/>
                <w:sz w:val="20"/>
                <w:szCs w:val="20"/>
              </w:rPr>
              <w:t>This role involves spoken and written communications in a range of formats and styles to suit a range of audiences, so a confident use of English language is required.</w:t>
            </w:r>
          </w:p>
        </w:tc>
      </w:tr>
      <w:tr w:rsidR="00AA202B"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Job specifics</w:t>
            </w:r>
          </w:p>
        </w:tc>
      </w:tr>
      <w:tr w:rsidR="00AA202B" w:rsidRPr="00A06266"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C434E" w:rsidRPr="009843E3" w:rsidRDefault="00AC434E" w:rsidP="00AC434E">
            <w:pPr>
              <w:pStyle w:val="ListParagraph"/>
              <w:numPr>
                <w:ilvl w:val="0"/>
                <w:numId w:val="9"/>
              </w:numPr>
              <w:rPr>
                <w:rFonts w:ascii="Arial" w:hAnsi="Arial" w:cs="Arial"/>
                <w:b w:val="0"/>
                <w:sz w:val="20"/>
                <w:szCs w:val="20"/>
              </w:rPr>
            </w:pPr>
            <w:r w:rsidRPr="009843E3">
              <w:rPr>
                <w:rFonts w:ascii="Arial" w:hAnsi="Arial" w:cs="Arial"/>
                <w:b w:val="0"/>
                <w:sz w:val="20"/>
                <w:szCs w:val="20"/>
              </w:rPr>
              <w:t xml:space="preserve">Work alongside the Governance Officer to deliver elements of the Health and Adult Services annual Governance work plan </w:t>
            </w:r>
          </w:p>
          <w:p w:rsidR="00AC434E" w:rsidRPr="009843E3" w:rsidRDefault="00AC434E" w:rsidP="00AC434E">
            <w:pPr>
              <w:pStyle w:val="ListParagraph"/>
              <w:numPr>
                <w:ilvl w:val="0"/>
                <w:numId w:val="9"/>
              </w:numPr>
              <w:rPr>
                <w:rFonts w:ascii="Arial" w:hAnsi="Arial" w:cs="Arial"/>
                <w:b w:val="0"/>
                <w:sz w:val="20"/>
                <w:szCs w:val="20"/>
              </w:rPr>
            </w:pPr>
            <w:r w:rsidRPr="009843E3">
              <w:rPr>
                <w:rFonts w:ascii="Arial" w:hAnsi="Arial" w:cs="Arial"/>
                <w:b w:val="0"/>
                <w:sz w:val="20"/>
                <w:szCs w:val="20"/>
              </w:rPr>
              <w:t>Maintain computer and paper-based systems for storing and retrieving information for governance issues within HAS</w:t>
            </w:r>
          </w:p>
          <w:p w:rsidR="00AC434E" w:rsidRDefault="00AC434E" w:rsidP="00AC434E">
            <w:pPr>
              <w:pStyle w:val="ListParagraph"/>
              <w:numPr>
                <w:ilvl w:val="0"/>
                <w:numId w:val="9"/>
              </w:numPr>
              <w:autoSpaceDE w:val="0"/>
              <w:autoSpaceDN w:val="0"/>
              <w:adjustRightInd w:val="0"/>
              <w:ind w:right="59"/>
              <w:jc w:val="both"/>
              <w:rPr>
                <w:rFonts w:ascii="Arial" w:eastAsia="Calibri" w:hAnsi="Arial" w:cs="Arial"/>
                <w:b w:val="0"/>
                <w:sz w:val="20"/>
                <w:szCs w:val="20"/>
              </w:rPr>
            </w:pPr>
            <w:r w:rsidRPr="009843E3">
              <w:rPr>
                <w:rFonts w:ascii="Arial" w:eastAsia="Calibri" w:hAnsi="Arial" w:cs="Arial"/>
                <w:b w:val="0"/>
                <w:sz w:val="20"/>
                <w:szCs w:val="20"/>
              </w:rPr>
              <w:t>Liaise with Veritau and corporate colleagues and s</w:t>
            </w:r>
            <w:r w:rsidRPr="009843E3">
              <w:rPr>
                <w:rFonts w:ascii="Arial" w:eastAsia="Calibri" w:hAnsi="Arial" w:cs="Arial"/>
                <w:b w:val="0"/>
                <w:spacing w:val="1"/>
                <w:sz w:val="20"/>
                <w:szCs w:val="20"/>
              </w:rPr>
              <w:t>up</w:t>
            </w:r>
            <w:r w:rsidRPr="009843E3">
              <w:rPr>
                <w:rFonts w:ascii="Arial" w:eastAsia="Calibri" w:hAnsi="Arial" w:cs="Arial"/>
                <w:b w:val="0"/>
                <w:spacing w:val="-1"/>
                <w:sz w:val="20"/>
                <w:szCs w:val="20"/>
              </w:rPr>
              <w:t>p</w:t>
            </w:r>
            <w:r w:rsidRPr="009843E3">
              <w:rPr>
                <w:rFonts w:ascii="Arial" w:eastAsia="Calibri" w:hAnsi="Arial" w:cs="Arial"/>
                <w:b w:val="0"/>
                <w:spacing w:val="1"/>
                <w:sz w:val="20"/>
                <w:szCs w:val="20"/>
              </w:rPr>
              <w:t>o</w:t>
            </w:r>
            <w:r w:rsidRPr="009843E3">
              <w:rPr>
                <w:rFonts w:ascii="Arial" w:eastAsia="Calibri" w:hAnsi="Arial" w:cs="Arial"/>
                <w:b w:val="0"/>
                <w:sz w:val="20"/>
                <w:szCs w:val="20"/>
              </w:rPr>
              <w:t xml:space="preserve">rt </w:t>
            </w:r>
            <w:r w:rsidRPr="009843E3">
              <w:rPr>
                <w:rFonts w:ascii="Arial" w:eastAsia="Calibri" w:hAnsi="Arial" w:cs="Arial"/>
                <w:b w:val="0"/>
                <w:spacing w:val="5"/>
                <w:sz w:val="20"/>
                <w:szCs w:val="20"/>
              </w:rPr>
              <w:t xml:space="preserve"> </w:t>
            </w:r>
            <w:r w:rsidRPr="009843E3">
              <w:rPr>
                <w:rFonts w:ascii="Arial" w:eastAsia="Calibri" w:hAnsi="Arial" w:cs="Arial"/>
                <w:b w:val="0"/>
                <w:sz w:val="20"/>
                <w:szCs w:val="20"/>
              </w:rPr>
              <w:t>t</w:t>
            </w:r>
            <w:r w:rsidRPr="009843E3">
              <w:rPr>
                <w:rFonts w:ascii="Arial" w:eastAsia="Calibri" w:hAnsi="Arial" w:cs="Arial"/>
                <w:b w:val="0"/>
                <w:spacing w:val="1"/>
                <w:sz w:val="20"/>
                <w:szCs w:val="20"/>
              </w:rPr>
              <w:t>h</w:t>
            </w:r>
            <w:r w:rsidRPr="009843E3">
              <w:rPr>
                <w:rFonts w:ascii="Arial" w:eastAsia="Calibri" w:hAnsi="Arial" w:cs="Arial"/>
                <w:b w:val="0"/>
                <w:sz w:val="20"/>
                <w:szCs w:val="20"/>
              </w:rPr>
              <w:t xml:space="preserve">e </w:t>
            </w:r>
            <w:r w:rsidRPr="009843E3">
              <w:rPr>
                <w:rFonts w:ascii="Arial" w:eastAsia="Calibri" w:hAnsi="Arial" w:cs="Arial"/>
                <w:b w:val="0"/>
                <w:spacing w:val="6"/>
                <w:sz w:val="20"/>
                <w:szCs w:val="20"/>
              </w:rPr>
              <w:t xml:space="preserve"> </w:t>
            </w:r>
            <w:r w:rsidRPr="009843E3">
              <w:rPr>
                <w:rFonts w:ascii="Arial" w:eastAsia="Calibri" w:hAnsi="Arial" w:cs="Arial"/>
                <w:b w:val="0"/>
                <w:sz w:val="20"/>
                <w:szCs w:val="20"/>
              </w:rPr>
              <w:t>D</w:t>
            </w:r>
            <w:r w:rsidRPr="009843E3">
              <w:rPr>
                <w:rFonts w:ascii="Arial" w:eastAsia="Calibri" w:hAnsi="Arial" w:cs="Arial"/>
                <w:b w:val="0"/>
                <w:spacing w:val="-1"/>
                <w:sz w:val="20"/>
                <w:szCs w:val="20"/>
              </w:rPr>
              <w:t>i</w:t>
            </w:r>
            <w:r w:rsidRPr="009843E3">
              <w:rPr>
                <w:rFonts w:ascii="Arial" w:eastAsia="Calibri" w:hAnsi="Arial" w:cs="Arial"/>
                <w:b w:val="0"/>
                <w:sz w:val="20"/>
                <w:szCs w:val="20"/>
              </w:rPr>
              <w:t>rect</w:t>
            </w:r>
            <w:r w:rsidRPr="009843E3">
              <w:rPr>
                <w:rFonts w:ascii="Arial" w:eastAsia="Calibri" w:hAnsi="Arial" w:cs="Arial"/>
                <w:b w:val="0"/>
                <w:spacing w:val="1"/>
                <w:sz w:val="20"/>
                <w:szCs w:val="20"/>
              </w:rPr>
              <w:t>o</w:t>
            </w:r>
            <w:r w:rsidRPr="009843E3">
              <w:rPr>
                <w:rFonts w:ascii="Arial" w:eastAsia="Calibri" w:hAnsi="Arial" w:cs="Arial"/>
                <w:b w:val="0"/>
                <w:sz w:val="20"/>
                <w:szCs w:val="20"/>
              </w:rPr>
              <w:t>r</w:t>
            </w:r>
            <w:r w:rsidRPr="009843E3">
              <w:rPr>
                <w:rFonts w:ascii="Arial" w:eastAsia="Calibri" w:hAnsi="Arial" w:cs="Arial"/>
                <w:b w:val="0"/>
                <w:spacing w:val="-2"/>
                <w:sz w:val="20"/>
                <w:szCs w:val="20"/>
              </w:rPr>
              <w:t>a</w:t>
            </w:r>
            <w:r w:rsidRPr="009843E3">
              <w:rPr>
                <w:rFonts w:ascii="Arial" w:eastAsia="Calibri" w:hAnsi="Arial" w:cs="Arial"/>
                <w:b w:val="0"/>
                <w:sz w:val="20"/>
                <w:szCs w:val="20"/>
              </w:rPr>
              <w:t xml:space="preserve">te </w:t>
            </w:r>
            <w:r w:rsidRPr="009843E3">
              <w:rPr>
                <w:rFonts w:ascii="Arial" w:eastAsia="Calibri" w:hAnsi="Arial" w:cs="Arial"/>
                <w:b w:val="0"/>
                <w:spacing w:val="7"/>
                <w:sz w:val="20"/>
                <w:szCs w:val="20"/>
              </w:rPr>
              <w:t xml:space="preserve"> </w:t>
            </w:r>
            <w:r w:rsidRPr="009843E3">
              <w:rPr>
                <w:rFonts w:ascii="Arial" w:eastAsia="Calibri" w:hAnsi="Arial" w:cs="Arial"/>
                <w:b w:val="0"/>
                <w:sz w:val="20"/>
                <w:szCs w:val="20"/>
              </w:rPr>
              <w:t xml:space="preserve">to </w:t>
            </w:r>
            <w:r w:rsidRPr="009843E3">
              <w:rPr>
                <w:rFonts w:ascii="Arial" w:eastAsia="Calibri" w:hAnsi="Arial" w:cs="Arial"/>
                <w:b w:val="0"/>
                <w:spacing w:val="7"/>
                <w:sz w:val="20"/>
                <w:szCs w:val="20"/>
              </w:rPr>
              <w:t xml:space="preserve"> </w:t>
            </w:r>
            <w:r w:rsidRPr="009843E3">
              <w:rPr>
                <w:rFonts w:ascii="Arial" w:eastAsia="Calibri" w:hAnsi="Arial" w:cs="Arial"/>
                <w:b w:val="0"/>
                <w:spacing w:val="-1"/>
                <w:sz w:val="20"/>
                <w:szCs w:val="20"/>
              </w:rPr>
              <w:t>e</w:t>
            </w:r>
            <w:r w:rsidRPr="009843E3">
              <w:rPr>
                <w:rFonts w:ascii="Arial" w:eastAsia="Calibri" w:hAnsi="Arial" w:cs="Arial"/>
                <w:b w:val="0"/>
                <w:sz w:val="20"/>
                <w:szCs w:val="20"/>
              </w:rPr>
              <w:t>f</w:t>
            </w:r>
            <w:r w:rsidRPr="009843E3">
              <w:rPr>
                <w:rFonts w:ascii="Arial" w:eastAsia="Calibri" w:hAnsi="Arial" w:cs="Arial"/>
                <w:b w:val="0"/>
                <w:spacing w:val="3"/>
                <w:sz w:val="20"/>
                <w:szCs w:val="20"/>
              </w:rPr>
              <w:t>f</w:t>
            </w:r>
            <w:r w:rsidRPr="009843E3">
              <w:rPr>
                <w:rFonts w:ascii="Arial" w:eastAsia="Calibri" w:hAnsi="Arial" w:cs="Arial"/>
                <w:b w:val="0"/>
                <w:spacing w:val="1"/>
                <w:sz w:val="20"/>
                <w:szCs w:val="20"/>
              </w:rPr>
              <w:t>e</w:t>
            </w:r>
            <w:r w:rsidRPr="009843E3">
              <w:rPr>
                <w:rFonts w:ascii="Arial" w:eastAsia="Calibri" w:hAnsi="Arial" w:cs="Arial"/>
                <w:b w:val="0"/>
                <w:spacing w:val="-2"/>
                <w:sz w:val="20"/>
                <w:szCs w:val="20"/>
              </w:rPr>
              <w:t>c</w:t>
            </w:r>
            <w:r w:rsidRPr="009843E3">
              <w:rPr>
                <w:rFonts w:ascii="Arial" w:eastAsia="Calibri" w:hAnsi="Arial" w:cs="Arial"/>
                <w:b w:val="0"/>
                <w:sz w:val="20"/>
                <w:szCs w:val="20"/>
              </w:rPr>
              <w:t>ti</w:t>
            </w:r>
            <w:r w:rsidRPr="009843E3">
              <w:rPr>
                <w:rFonts w:ascii="Arial" w:eastAsia="Calibri" w:hAnsi="Arial" w:cs="Arial"/>
                <w:b w:val="0"/>
                <w:spacing w:val="-2"/>
                <w:sz w:val="20"/>
                <w:szCs w:val="20"/>
              </w:rPr>
              <w:t>v</w:t>
            </w:r>
            <w:r w:rsidRPr="009843E3">
              <w:rPr>
                <w:rFonts w:ascii="Arial" w:eastAsia="Calibri" w:hAnsi="Arial" w:cs="Arial"/>
                <w:b w:val="0"/>
                <w:spacing w:val="1"/>
                <w:sz w:val="20"/>
                <w:szCs w:val="20"/>
              </w:rPr>
              <w:t>e</w:t>
            </w:r>
            <w:r w:rsidRPr="009843E3">
              <w:rPr>
                <w:rFonts w:ascii="Arial" w:eastAsia="Calibri" w:hAnsi="Arial" w:cs="Arial"/>
                <w:b w:val="0"/>
                <w:sz w:val="20"/>
                <w:szCs w:val="20"/>
              </w:rPr>
              <w:t xml:space="preserve">ly </w:t>
            </w:r>
            <w:r w:rsidRPr="009843E3">
              <w:rPr>
                <w:rFonts w:ascii="Arial" w:eastAsia="Calibri" w:hAnsi="Arial" w:cs="Arial"/>
                <w:b w:val="0"/>
                <w:spacing w:val="5"/>
                <w:sz w:val="20"/>
                <w:szCs w:val="20"/>
              </w:rPr>
              <w:t xml:space="preserve"> </w:t>
            </w:r>
            <w:r w:rsidRPr="009843E3">
              <w:rPr>
                <w:rFonts w:ascii="Arial" w:eastAsia="Calibri" w:hAnsi="Arial" w:cs="Arial"/>
                <w:b w:val="0"/>
                <w:sz w:val="20"/>
                <w:szCs w:val="20"/>
              </w:rPr>
              <w:t>res</w:t>
            </w:r>
            <w:r w:rsidRPr="009843E3">
              <w:rPr>
                <w:rFonts w:ascii="Arial" w:eastAsia="Calibri" w:hAnsi="Arial" w:cs="Arial"/>
                <w:b w:val="0"/>
                <w:spacing w:val="1"/>
                <w:sz w:val="20"/>
                <w:szCs w:val="20"/>
              </w:rPr>
              <w:t>pon</w:t>
            </w:r>
            <w:r w:rsidRPr="009843E3">
              <w:rPr>
                <w:rFonts w:ascii="Arial" w:eastAsia="Calibri" w:hAnsi="Arial" w:cs="Arial"/>
                <w:b w:val="0"/>
                <w:sz w:val="20"/>
                <w:szCs w:val="20"/>
              </w:rPr>
              <w:t xml:space="preserve">d </w:t>
            </w:r>
            <w:r w:rsidRPr="009843E3">
              <w:rPr>
                <w:rFonts w:ascii="Arial" w:eastAsia="Calibri" w:hAnsi="Arial" w:cs="Arial"/>
                <w:b w:val="0"/>
                <w:spacing w:val="6"/>
                <w:sz w:val="20"/>
                <w:szCs w:val="20"/>
              </w:rPr>
              <w:t xml:space="preserve"> </w:t>
            </w:r>
            <w:r w:rsidRPr="009843E3">
              <w:rPr>
                <w:rFonts w:ascii="Arial" w:eastAsia="Calibri" w:hAnsi="Arial" w:cs="Arial"/>
                <w:b w:val="0"/>
                <w:sz w:val="20"/>
                <w:szCs w:val="20"/>
              </w:rPr>
              <w:t xml:space="preserve">to </w:t>
            </w:r>
            <w:r w:rsidRPr="009843E3">
              <w:rPr>
                <w:rFonts w:ascii="Arial" w:eastAsia="Calibri" w:hAnsi="Arial" w:cs="Arial"/>
                <w:b w:val="0"/>
                <w:spacing w:val="14"/>
                <w:sz w:val="20"/>
                <w:szCs w:val="20"/>
              </w:rPr>
              <w:t xml:space="preserve"> </w:t>
            </w:r>
            <w:r w:rsidRPr="009843E3">
              <w:rPr>
                <w:rFonts w:ascii="Arial" w:eastAsia="Calibri" w:hAnsi="Arial" w:cs="Arial"/>
                <w:b w:val="0"/>
                <w:sz w:val="20"/>
                <w:szCs w:val="20"/>
              </w:rPr>
              <w:t>F</w:t>
            </w:r>
            <w:r w:rsidRPr="009843E3">
              <w:rPr>
                <w:rFonts w:ascii="Arial" w:eastAsia="Calibri" w:hAnsi="Arial" w:cs="Arial"/>
                <w:b w:val="0"/>
                <w:spacing w:val="-1"/>
                <w:sz w:val="20"/>
                <w:szCs w:val="20"/>
              </w:rPr>
              <w:t>r</w:t>
            </w:r>
            <w:r w:rsidRPr="009843E3">
              <w:rPr>
                <w:rFonts w:ascii="Arial" w:eastAsia="Calibri" w:hAnsi="Arial" w:cs="Arial"/>
                <w:b w:val="0"/>
                <w:spacing w:val="1"/>
                <w:sz w:val="20"/>
                <w:szCs w:val="20"/>
              </w:rPr>
              <w:t>e</w:t>
            </w:r>
            <w:r w:rsidRPr="009843E3">
              <w:rPr>
                <w:rFonts w:ascii="Arial" w:eastAsia="Calibri" w:hAnsi="Arial" w:cs="Arial"/>
                <w:b w:val="0"/>
                <w:spacing w:val="-1"/>
                <w:sz w:val="20"/>
                <w:szCs w:val="20"/>
              </w:rPr>
              <w:t>e</w:t>
            </w:r>
            <w:r w:rsidRPr="009843E3">
              <w:rPr>
                <w:rFonts w:ascii="Arial" w:eastAsia="Calibri" w:hAnsi="Arial" w:cs="Arial"/>
                <w:b w:val="0"/>
                <w:spacing w:val="1"/>
                <w:sz w:val="20"/>
                <w:szCs w:val="20"/>
              </w:rPr>
              <w:t>d</w:t>
            </w:r>
            <w:r w:rsidRPr="009843E3">
              <w:rPr>
                <w:rFonts w:ascii="Arial" w:eastAsia="Calibri" w:hAnsi="Arial" w:cs="Arial"/>
                <w:b w:val="0"/>
                <w:spacing w:val="-1"/>
                <w:sz w:val="20"/>
                <w:szCs w:val="20"/>
              </w:rPr>
              <w:t>o</w:t>
            </w:r>
            <w:r w:rsidRPr="009843E3">
              <w:rPr>
                <w:rFonts w:ascii="Arial" w:eastAsia="Calibri" w:hAnsi="Arial" w:cs="Arial"/>
                <w:b w:val="0"/>
                <w:sz w:val="20"/>
                <w:szCs w:val="20"/>
              </w:rPr>
              <w:t xml:space="preserve">m </w:t>
            </w:r>
            <w:r w:rsidRPr="009843E3">
              <w:rPr>
                <w:rFonts w:ascii="Arial" w:eastAsia="Calibri" w:hAnsi="Arial" w:cs="Arial"/>
                <w:b w:val="0"/>
                <w:spacing w:val="7"/>
                <w:sz w:val="20"/>
                <w:szCs w:val="20"/>
              </w:rPr>
              <w:t xml:space="preserve"> </w:t>
            </w:r>
            <w:r w:rsidRPr="009843E3">
              <w:rPr>
                <w:rFonts w:ascii="Arial" w:eastAsia="Calibri" w:hAnsi="Arial" w:cs="Arial"/>
                <w:b w:val="0"/>
                <w:spacing w:val="-1"/>
                <w:sz w:val="20"/>
                <w:szCs w:val="20"/>
              </w:rPr>
              <w:t>o</w:t>
            </w:r>
            <w:r w:rsidRPr="009843E3">
              <w:rPr>
                <w:rFonts w:ascii="Arial" w:eastAsia="Calibri" w:hAnsi="Arial" w:cs="Arial"/>
                <w:b w:val="0"/>
                <w:sz w:val="20"/>
                <w:szCs w:val="20"/>
              </w:rPr>
              <w:t xml:space="preserve">f </w:t>
            </w:r>
            <w:r w:rsidRPr="009843E3">
              <w:rPr>
                <w:rFonts w:ascii="Arial" w:eastAsia="Calibri" w:hAnsi="Arial" w:cs="Arial"/>
                <w:b w:val="0"/>
                <w:spacing w:val="8"/>
                <w:sz w:val="20"/>
                <w:szCs w:val="20"/>
              </w:rPr>
              <w:t xml:space="preserve"> </w:t>
            </w:r>
            <w:r w:rsidRPr="009843E3">
              <w:rPr>
                <w:rFonts w:ascii="Arial" w:eastAsia="Calibri" w:hAnsi="Arial" w:cs="Arial"/>
                <w:b w:val="0"/>
                <w:sz w:val="20"/>
                <w:szCs w:val="20"/>
              </w:rPr>
              <w:t>I</w:t>
            </w:r>
            <w:r w:rsidRPr="009843E3">
              <w:rPr>
                <w:rFonts w:ascii="Arial" w:eastAsia="Calibri" w:hAnsi="Arial" w:cs="Arial"/>
                <w:b w:val="0"/>
                <w:spacing w:val="-1"/>
                <w:sz w:val="20"/>
                <w:szCs w:val="20"/>
              </w:rPr>
              <w:t>n</w:t>
            </w:r>
            <w:r w:rsidRPr="009843E3">
              <w:rPr>
                <w:rFonts w:ascii="Arial" w:eastAsia="Calibri" w:hAnsi="Arial" w:cs="Arial"/>
                <w:b w:val="0"/>
                <w:spacing w:val="3"/>
                <w:sz w:val="20"/>
                <w:szCs w:val="20"/>
              </w:rPr>
              <w:t>f</w:t>
            </w:r>
            <w:r w:rsidRPr="009843E3">
              <w:rPr>
                <w:rFonts w:ascii="Arial" w:eastAsia="Calibri" w:hAnsi="Arial" w:cs="Arial"/>
                <w:b w:val="0"/>
                <w:spacing w:val="1"/>
                <w:sz w:val="20"/>
                <w:szCs w:val="20"/>
              </w:rPr>
              <w:t>o</w:t>
            </w:r>
            <w:r w:rsidRPr="009843E3">
              <w:rPr>
                <w:rFonts w:ascii="Arial" w:eastAsia="Calibri" w:hAnsi="Arial" w:cs="Arial"/>
                <w:b w:val="0"/>
                <w:sz w:val="20"/>
                <w:szCs w:val="20"/>
              </w:rPr>
              <w:t>r</w:t>
            </w:r>
            <w:r w:rsidRPr="009843E3">
              <w:rPr>
                <w:rFonts w:ascii="Arial" w:eastAsia="Calibri" w:hAnsi="Arial" w:cs="Arial"/>
                <w:b w:val="0"/>
                <w:spacing w:val="-1"/>
                <w:sz w:val="20"/>
                <w:szCs w:val="20"/>
              </w:rPr>
              <w:t>m</w:t>
            </w:r>
            <w:r w:rsidRPr="009843E3">
              <w:rPr>
                <w:rFonts w:ascii="Arial" w:eastAsia="Calibri" w:hAnsi="Arial" w:cs="Arial"/>
                <w:b w:val="0"/>
                <w:spacing w:val="1"/>
                <w:sz w:val="20"/>
                <w:szCs w:val="20"/>
              </w:rPr>
              <w:t>a</w:t>
            </w:r>
            <w:r w:rsidRPr="009843E3">
              <w:rPr>
                <w:rFonts w:ascii="Arial" w:eastAsia="Calibri" w:hAnsi="Arial" w:cs="Arial"/>
                <w:b w:val="0"/>
                <w:sz w:val="20"/>
                <w:szCs w:val="20"/>
              </w:rPr>
              <w:t>ti</w:t>
            </w:r>
            <w:r w:rsidRPr="009843E3">
              <w:rPr>
                <w:rFonts w:ascii="Arial" w:eastAsia="Calibri" w:hAnsi="Arial" w:cs="Arial"/>
                <w:b w:val="0"/>
                <w:spacing w:val="-1"/>
                <w:sz w:val="20"/>
                <w:szCs w:val="20"/>
              </w:rPr>
              <w:t>o</w:t>
            </w:r>
            <w:r w:rsidRPr="009843E3">
              <w:rPr>
                <w:rFonts w:ascii="Arial" w:eastAsia="Calibri" w:hAnsi="Arial" w:cs="Arial"/>
                <w:b w:val="0"/>
                <w:sz w:val="20"/>
                <w:szCs w:val="20"/>
              </w:rPr>
              <w:t>n and Subject Access re</w:t>
            </w:r>
            <w:r w:rsidRPr="009843E3">
              <w:rPr>
                <w:rFonts w:ascii="Arial" w:eastAsia="Calibri" w:hAnsi="Arial" w:cs="Arial"/>
                <w:b w:val="0"/>
                <w:spacing w:val="-1"/>
                <w:sz w:val="20"/>
                <w:szCs w:val="20"/>
              </w:rPr>
              <w:t>q</w:t>
            </w:r>
            <w:r w:rsidRPr="009843E3">
              <w:rPr>
                <w:rFonts w:ascii="Arial" w:eastAsia="Calibri" w:hAnsi="Arial" w:cs="Arial"/>
                <w:b w:val="0"/>
                <w:spacing w:val="1"/>
                <w:sz w:val="20"/>
                <w:szCs w:val="20"/>
              </w:rPr>
              <w:t>ue</w:t>
            </w:r>
            <w:r w:rsidRPr="009843E3">
              <w:rPr>
                <w:rFonts w:ascii="Arial" w:eastAsia="Calibri" w:hAnsi="Arial" w:cs="Arial"/>
                <w:b w:val="0"/>
                <w:sz w:val="20"/>
                <w:szCs w:val="20"/>
              </w:rPr>
              <w:t>sts, and data breaches</w:t>
            </w:r>
            <w:r>
              <w:rPr>
                <w:rFonts w:ascii="Arial" w:eastAsia="Calibri" w:hAnsi="Arial" w:cs="Arial"/>
                <w:b w:val="0"/>
                <w:sz w:val="20"/>
                <w:szCs w:val="20"/>
              </w:rPr>
              <w:t xml:space="preserve">. </w:t>
            </w:r>
          </w:p>
          <w:p w:rsidR="00AC434E" w:rsidRDefault="00AC434E" w:rsidP="00AC434E">
            <w:pPr>
              <w:pStyle w:val="ListParagraph"/>
              <w:numPr>
                <w:ilvl w:val="0"/>
                <w:numId w:val="9"/>
              </w:numPr>
              <w:autoSpaceDE w:val="0"/>
              <w:autoSpaceDN w:val="0"/>
              <w:adjustRightInd w:val="0"/>
              <w:ind w:right="59"/>
              <w:jc w:val="both"/>
              <w:rPr>
                <w:rFonts w:ascii="Arial" w:eastAsia="Calibri" w:hAnsi="Arial" w:cs="Arial"/>
                <w:b w:val="0"/>
                <w:sz w:val="20"/>
                <w:szCs w:val="20"/>
              </w:rPr>
            </w:pPr>
            <w:r>
              <w:rPr>
                <w:rFonts w:ascii="Arial" w:eastAsia="Calibri" w:hAnsi="Arial" w:cs="Arial"/>
                <w:b w:val="0"/>
                <w:sz w:val="20"/>
                <w:szCs w:val="20"/>
              </w:rPr>
              <w:t>Deal with enquiries, acknowledge receipt of requests and input data into the corporate management system</w:t>
            </w:r>
            <w:r w:rsidRPr="009843E3">
              <w:rPr>
                <w:rFonts w:ascii="Arial" w:eastAsia="Calibri" w:hAnsi="Arial" w:cs="Arial"/>
                <w:b w:val="0"/>
                <w:sz w:val="20"/>
                <w:szCs w:val="20"/>
              </w:rPr>
              <w:t xml:space="preserve"> </w:t>
            </w:r>
          </w:p>
          <w:p w:rsidR="00AC434E" w:rsidRPr="009843E3" w:rsidRDefault="00AC434E" w:rsidP="00AC434E">
            <w:pPr>
              <w:pStyle w:val="ListParagraph"/>
              <w:numPr>
                <w:ilvl w:val="0"/>
                <w:numId w:val="9"/>
              </w:numPr>
              <w:autoSpaceDE w:val="0"/>
              <w:autoSpaceDN w:val="0"/>
              <w:adjustRightInd w:val="0"/>
              <w:ind w:right="59"/>
              <w:jc w:val="both"/>
              <w:rPr>
                <w:rFonts w:ascii="Arial" w:eastAsia="Calibri" w:hAnsi="Arial" w:cs="Arial"/>
                <w:b w:val="0"/>
                <w:sz w:val="20"/>
                <w:szCs w:val="20"/>
              </w:rPr>
            </w:pPr>
            <w:r>
              <w:rPr>
                <w:rFonts w:ascii="Arial" w:eastAsia="Calibri" w:hAnsi="Arial" w:cs="Arial"/>
                <w:b w:val="0"/>
                <w:sz w:val="20"/>
                <w:szCs w:val="20"/>
              </w:rPr>
              <w:t>Monitor the progression of the requests ensuring timescales and quality standards are met and escalating issues to the Governance Officer if necessary</w:t>
            </w:r>
          </w:p>
          <w:p w:rsidR="00AC434E" w:rsidRDefault="00AC434E" w:rsidP="00AC434E">
            <w:pPr>
              <w:pStyle w:val="ListParagraph"/>
              <w:numPr>
                <w:ilvl w:val="0"/>
                <w:numId w:val="9"/>
              </w:numPr>
              <w:rPr>
                <w:rFonts w:ascii="Arial" w:hAnsi="Arial" w:cs="Arial"/>
                <w:b w:val="0"/>
                <w:sz w:val="20"/>
                <w:szCs w:val="20"/>
              </w:rPr>
            </w:pPr>
            <w:r>
              <w:rPr>
                <w:rFonts w:ascii="Arial" w:hAnsi="Arial" w:cs="Arial"/>
                <w:b w:val="0"/>
                <w:sz w:val="20"/>
                <w:szCs w:val="20"/>
              </w:rPr>
              <w:t xml:space="preserve">Work alongside Care and Support Leadership Team (CASLT) to ensure Serious Incidents are recorded accurately and effectively monitored. This entails collating updates from CASLT and attending the meeting monthly in order to provide HAS Leadership Team (HASLT) and the Executive Member with an updated report.  This process needs to be robust and the quality of the data accurate </w:t>
            </w:r>
          </w:p>
          <w:p w:rsidR="00AC434E" w:rsidRDefault="00AC434E" w:rsidP="00AC434E">
            <w:pPr>
              <w:pStyle w:val="ListParagraph"/>
              <w:numPr>
                <w:ilvl w:val="0"/>
                <w:numId w:val="9"/>
              </w:numPr>
              <w:rPr>
                <w:rFonts w:ascii="Arial" w:hAnsi="Arial" w:cs="Arial"/>
                <w:b w:val="0"/>
                <w:sz w:val="20"/>
                <w:szCs w:val="20"/>
              </w:rPr>
            </w:pPr>
            <w:r>
              <w:rPr>
                <w:rFonts w:ascii="Arial" w:hAnsi="Arial" w:cs="Arial"/>
                <w:b w:val="0"/>
                <w:sz w:val="20"/>
                <w:szCs w:val="20"/>
              </w:rPr>
              <w:t>Develop reporting methods to provide relevant performance information. Analyse and interpret the data and information some of which will be of a confidential and sensitive nature</w:t>
            </w:r>
          </w:p>
          <w:p w:rsidR="00AC434E" w:rsidRDefault="00AC434E" w:rsidP="00AC434E">
            <w:pPr>
              <w:pStyle w:val="ListParagraph"/>
              <w:numPr>
                <w:ilvl w:val="0"/>
                <w:numId w:val="9"/>
              </w:numPr>
              <w:rPr>
                <w:rFonts w:ascii="Arial" w:hAnsi="Arial" w:cs="Arial"/>
                <w:b w:val="0"/>
                <w:sz w:val="20"/>
                <w:szCs w:val="20"/>
              </w:rPr>
            </w:pPr>
            <w:r>
              <w:rPr>
                <w:rFonts w:ascii="Arial" w:hAnsi="Arial" w:cs="Arial"/>
                <w:b w:val="0"/>
                <w:sz w:val="20"/>
                <w:szCs w:val="20"/>
              </w:rPr>
              <w:t>Identify themes and trends arising from the information and data received and prepare a Governance quarterly report for HASLT</w:t>
            </w:r>
          </w:p>
          <w:p w:rsidR="00AC434E" w:rsidRPr="00D425B1" w:rsidRDefault="00AC434E" w:rsidP="00F41575">
            <w:pPr>
              <w:pStyle w:val="ListParagraph"/>
              <w:numPr>
                <w:ilvl w:val="0"/>
                <w:numId w:val="9"/>
              </w:numPr>
              <w:rPr>
                <w:rFonts w:ascii="Arial" w:eastAsia="Calibri" w:hAnsi="Arial" w:cs="Arial"/>
                <w:sz w:val="20"/>
                <w:szCs w:val="20"/>
              </w:rPr>
            </w:pPr>
            <w:r w:rsidRPr="00D425B1">
              <w:rPr>
                <w:rFonts w:ascii="Arial" w:hAnsi="Arial" w:cs="Arial"/>
                <w:b w:val="0"/>
                <w:sz w:val="20"/>
                <w:szCs w:val="20"/>
              </w:rPr>
              <w:t>Link with the Quality and Improvement Sub-Group of the Safeguarding Adults Board to share and cross reference data provided to HASLT</w:t>
            </w:r>
          </w:p>
          <w:p w:rsidR="00AC434E" w:rsidRPr="009843E3" w:rsidRDefault="00AC434E" w:rsidP="00AC434E">
            <w:pPr>
              <w:pStyle w:val="ListParagraph"/>
              <w:numPr>
                <w:ilvl w:val="0"/>
                <w:numId w:val="9"/>
              </w:numPr>
              <w:shd w:val="clear" w:color="auto" w:fill="FFFFFF"/>
              <w:spacing w:before="100" w:beforeAutospacing="1" w:after="100" w:afterAutospacing="1"/>
              <w:rPr>
                <w:rFonts w:ascii="Arial" w:hAnsi="Arial" w:cs="Arial"/>
                <w:b w:val="0"/>
                <w:sz w:val="20"/>
                <w:szCs w:val="20"/>
                <w:lang w:val="en"/>
              </w:rPr>
            </w:pPr>
            <w:r w:rsidRPr="009843E3">
              <w:rPr>
                <w:rFonts w:ascii="Arial" w:hAnsi="Arial" w:cs="Arial"/>
                <w:b w:val="0"/>
                <w:sz w:val="20"/>
                <w:szCs w:val="20"/>
              </w:rPr>
              <w:t>To be committed to safeguarding and, through the person being at the centre of any safeguarding response, delivering improved outcomes for adults at risk of harm or abuse in North Yorkshire.</w:t>
            </w:r>
          </w:p>
          <w:p w:rsidR="00AC434E" w:rsidRPr="009843E3" w:rsidRDefault="00AC434E" w:rsidP="00AC434E">
            <w:pPr>
              <w:pStyle w:val="ListParagraph"/>
              <w:numPr>
                <w:ilvl w:val="0"/>
                <w:numId w:val="9"/>
              </w:numPr>
              <w:shd w:val="clear" w:color="auto" w:fill="FFFFFF"/>
              <w:ind w:left="357" w:hanging="357"/>
              <w:rPr>
                <w:rFonts w:ascii="Arial" w:hAnsi="Arial" w:cs="Arial"/>
                <w:b w:val="0"/>
                <w:sz w:val="20"/>
                <w:szCs w:val="20"/>
                <w:lang w:val="en"/>
              </w:rPr>
            </w:pPr>
            <w:r w:rsidRPr="009843E3">
              <w:rPr>
                <w:rFonts w:ascii="Arial" w:hAnsi="Arial" w:cs="Arial"/>
                <w:b w:val="0"/>
                <w:sz w:val="20"/>
                <w:szCs w:val="20"/>
                <w:lang w:val="en"/>
              </w:rPr>
              <w:t>Health and Adult Services requires a commitment to equity of access and outcomes, this will include due regard to equality, diversity, dignity, respect, human rights and working with others to keep vulnerable adults safe from abuse and mistreatment.</w:t>
            </w:r>
          </w:p>
          <w:p w:rsidR="00AA202B" w:rsidRPr="00A06266" w:rsidRDefault="00AC434E" w:rsidP="00AC434E">
            <w:pPr>
              <w:pStyle w:val="ListParagraph"/>
              <w:numPr>
                <w:ilvl w:val="0"/>
                <w:numId w:val="9"/>
              </w:numPr>
              <w:spacing w:line="276" w:lineRule="auto"/>
              <w:rPr>
                <w:rFonts w:ascii="Arial" w:hAnsi="Arial" w:cs="Arial"/>
                <w:b w:val="0"/>
                <w:sz w:val="20"/>
                <w:szCs w:val="20"/>
              </w:rPr>
            </w:pPr>
            <w:r w:rsidRPr="009843E3">
              <w:rPr>
                <w:rFonts w:ascii="Arial" w:hAnsi="Arial" w:cs="Arial"/>
                <w:b w:val="0"/>
                <w:sz w:val="20"/>
                <w:szCs w:val="20"/>
                <w:lang w:val="en"/>
              </w:rPr>
              <w:lastRenderedPageBreak/>
              <w:t>Health and Adult Services requires that staff offer the best level of service to their customers and behave in a way that gives them confidence.  Customers will be treated as individuals, with respect for their diversity, culture and values.</w:t>
            </w:r>
            <w:r w:rsidRPr="00263051">
              <w:rPr>
                <w:rFonts w:ascii="Arial" w:hAnsi="Arial" w:cs="Arial"/>
                <w:b w:val="0"/>
              </w:rPr>
              <w:t xml:space="preserve">  </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A06266" w:rsidTr="00D425B1">
        <w:trPr>
          <w:cantSplit/>
          <w:trHeight w:val="397"/>
        </w:trPr>
        <w:tc>
          <w:tcPr>
            <w:tcW w:w="10318" w:type="dxa"/>
            <w:shd w:val="clear" w:color="auto" w:fill="4F81BD" w:themeFill="accent1"/>
            <w:vAlign w:val="center"/>
          </w:tcPr>
          <w:p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lastRenderedPageBreak/>
              <w:t>Structure</w:t>
            </w:r>
          </w:p>
        </w:tc>
      </w:tr>
    </w:tbl>
    <w:p w:rsidR="00D365F0" w:rsidRDefault="00D365F0">
      <w:pPr>
        <w:rPr>
          <w:rFonts w:ascii="Arial" w:hAnsi="Arial" w:cs="Arial"/>
        </w:rPr>
      </w:pPr>
      <w:r w:rsidRPr="00A06266">
        <w:rPr>
          <w:rFonts w:ascii="Arial" w:hAnsi="Arial" w:cs="Arial"/>
          <w:noProof/>
          <w:lang w:eastAsia="en-GB"/>
        </w:rPr>
        <w:drawing>
          <wp:inline distT="0" distB="0" distL="0" distR="0" wp14:anchorId="2D1CD949" wp14:editId="46C8856F">
            <wp:extent cx="6383547" cy="3096883"/>
            <wp:effectExtent l="0" t="0" r="0" b="88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rsidTr="00D425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rsidR="00D425B1" w:rsidRPr="0063699E" w:rsidRDefault="00D425B1" w:rsidP="0063699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699E">
              <w:rPr>
                <w:rFonts w:ascii="Arial" w:hAnsi="Arial" w:cs="Arial"/>
                <w:sz w:val="20"/>
                <w:szCs w:val="20"/>
              </w:rPr>
              <w:t>This post will work with the Governance Officer to deliver and implement aspects of the Health and Adult Service’s Governance Framework, working with NYCC Corporate and HAS Directorate staff to embed regulatory expectations for good governance into effective working practice</w:t>
            </w:r>
          </w:p>
          <w:p w:rsidR="00933779" w:rsidRPr="0063699E" w:rsidRDefault="00D425B1" w:rsidP="0063699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3699E">
              <w:rPr>
                <w:rFonts w:ascii="Arial" w:hAnsi="Arial" w:cs="Arial"/>
                <w:sz w:val="20"/>
                <w:szCs w:val="20"/>
              </w:rPr>
              <w:t>The post holder will work with Veritau and HAS colleagues to ensure the Directorate works within agreed timescales and provide advice, guidance and support regarding information governance enquiries in line with our statutory duties</w:t>
            </w:r>
            <w:r w:rsidR="0063699E">
              <w:rPr>
                <w:rFonts w:ascii="Arial" w:hAnsi="Arial" w:cs="Arial"/>
                <w:sz w:val="20"/>
                <w:szCs w:val="20"/>
              </w:rPr>
              <w:t>.</w:t>
            </w:r>
            <w:r w:rsidRPr="0063699E">
              <w:rPr>
                <w:rFonts w:ascii="Arial" w:hAnsi="Arial" w:cs="Arial"/>
                <w:sz w:val="20"/>
                <w:szCs w:val="20"/>
              </w:rPr>
              <w:t xml:space="preserve"> </w:t>
            </w:r>
            <w:r w:rsidR="0063699E">
              <w:rPr>
                <w:rFonts w:ascii="Arial" w:hAnsi="Arial" w:cs="Arial"/>
                <w:sz w:val="20"/>
                <w:szCs w:val="20"/>
              </w:rPr>
              <w:t>T</w:t>
            </w:r>
            <w:r w:rsidRPr="0063699E">
              <w:rPr>
                <w:rFonts w:ascii="Arial" w:hAnsi="Arial" w:cs="Arial"/>
                <w:sz w:val="20"/>
                <w:szCs w:val="20"/>
              </w:rPr>
              <w:t>he postholder will support the wider requirements of the Engagement and Governance Team as required</w:t>
            </w:r>
          </w:p>
        </w:tc>
      </w:tr>
      <w:tr w:rsidR="00933779" w:rsidRPr="00A06266" w:rsidTr="00D425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63699E" w:rsidRPr="009843E3"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Disseminate information on Corporate Governance Policies and Procedures to HAS Senior Managers</w:t>
            </w:r>
          </w:p>
          <w:p w:rsidR="0063699E" w:rsidRPr="009843E3"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 xml:space="preserve">Implement audit and tracking systems to monitor compliance with the Governance Framework within the Directorate </w:t>
            </w:r>
          </w:p>
          <w:p w:rsidR="0063699E" w:rsidRPr="009843E3" w:rsidRDefault="0063699E" w:rsidP="00271AA0">
            <w:pPr>
              <w:pStyle w:val="ListParagraph"/>
              <w:numPr>
                <w:ilvl w:val="0"/>
                <w:numId w:val="17"/>
              </w:numPr>
              <w:autoSpaceDE w:val="0"/>
              <w:autoSpaceDN w:val="0"/>
              <w:adjustRightInd w:val="0"/>
              <w:ind w:left="349" w:right="59"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843E3">
              <w:rPr>
                <w:rFonts w:ascii="Arial" w:eastAsia="Calibri" w:hAnsi="Arial" w:cs="Arial"/>
                <w:sz w:val="20"/>
                <w:szCs w:val="20"/>
              </w:rPr>
              <w:t>Liaise with Veritau and s</w:t>
            </w:r>
            <w:r w:rsidRPr="009843E3">
              <w:rPr>
                <w:rFonts w:ascii="Arial" w:eastAsia="Calibri" w:hAnsi="Arial" w:cs="Arial"/>
                <w:spacing w:val="1"/>
                <w:sz w:val="20"/>
                <w:szCs w:val="20"/>
              </w:rPr>
              <w:t>up</w:t>
            </w:r>
            <w:r w:rsidRPr="009843E3">
              <w:rPr>
                <w:rFonts w:ascii="Arial" w:eastAsia="Calibri" w:hAnsi="Arial" w:cs="Arial"/>
                <w:spacing w:val="-1"/>
                <w:sz w:val="20"/>
                <w:szCs w:val="20"/>
              </w:rPr>
              <w:t>p</w:t>
            </w:r>
            <w:r w:rsidRPr="009843E3">
              <w:rPr>
                <w:rFonts w:ascii="Arial" w:eastAsia="Calibri" w:hAnsi="Arial" w:cs="Arial"/>
                <w:spacing w:val="1"/>
                <w:sz w:val="20"/>
                <w:szCs w:val="20"/>
              </w:rPr>
              <w:t>o</w:t>
            </w:r>
            <w:r w:rsidRPr="009843E3">
              <w:rPr>
                <w:rFonts w:ascii="Arial" w:eastAsia="Calibri" w:hAnsi="Arial" w:cs="Arial"/>
                <w:sz w:val="20"/>
                <w:szCs w:val="20"/>
              </w:rPr>
              <w:t xml:space="preserve">rt </w:t>
            </w:r>
            <w:r w:rsidRPr="009843E3">
              <w:rPr>
                <w:rFonts w:ascii="Arial" w:eastAsia="Calibri" w:hAnsi="Arial" w:cs="Arial"/>
                <w:spacing w:val="5"/>
                <w:sz w:val="20"/>
                <w:szCs w:val="20"/>
              </w:rPr>
              <w:t xml:space="preserve"> </w:t>
            </w:r>
            <w:r w:rsidRPr="009843E3">
              <w:rPr>
                <w:rFonts w:ascii="Arial" w:eastAsia="Calibri" w:hAnsi="Arial" w:cs="Arial"/>
                <w:sz w:val="20"/>
                <w:szCs w:val="20"/>
              </w:rPr>
              <w:t>t</w:t>
            </w:r>
            <w:r w:rsidRPr="009843E3">
              <w:rPr>
                <w:rFonts w:ascii="Arial" w:eastAsia="Calibri" w:hAnsi="Arial" w:cs="Arial"/>
                <w:spacing w:val="1"/>
                <w:sz w:val="20"/>
                <w:szCs w:val="20"/>
              </w:rPr>
              <w:t>h</w:t>
            </w:r>
            <w:r w:rsidRPr="009843E3">
              <w:rPr>
                <w:rFonts w:ascii="Arial" w:eastAsia="Calibri" w:hAnsi="Arial" w:cs="Arial"/>
                <w:sz w:val="20"/>
                <w:szCs w:val="20"/>
              </w:rPr>
              <w:t xml:space="preserve">e </w:t>
            </w:r>
            <w:r w:rsidRPr="009843E3">
              <w:rPr>
                <w:rFonts w:ascii="Arial" w:eastAsia="Calibri" w:hAnsi="Arial" w:cs="Arial"/>
                <w:spacing w:val="6"/>
                <w:sz w:val="20"/>
                <w:szCs w:val="20"/>
              </w:rPr>
              <w:t xml:space="preserve"> </w:t>
            </w:r>
            <w:r w:rsidRPr="009843E3">
              <w:rPr>
                <w:rFonts w:ascii="Arial" w:eastAsia="Calibri" w:hAnsi="Arial" w:cs="Arial"/>
                <w:sz w:val="20"/>
                <w:szCs w:val="20"/>
              </w:rPr>
              <w:t>D</w:t>
            </w:r>
            <w:r w:rsidRPr="009843E3">
              <w:rPr>
                <w:rFonts w:ascii="Arial" w:eastAsia="Calibri" w:hAnsi="Arial" w:cs="Arial"/>
                <w:spacing w:val="-1"/>
                <w:sz w:val="20"/>
                <w:szCs w:val="20"/>
              </w:rPr>
              <w:t>i</w:t>
            </w:r>
            <w:r w:rsidRPr="009843E3">
              <w:rPr>
                <w:rFonts w:ascii="Arial" w:eastAsia="Calibri" w:hAnsi="Arial" w:cs="Arial"/>
                <w:sz w:val="20"/>
                <w:szCs w:val="20"/>
              </w:rPr>
              <w:t>rect</w:t>
            </w:r>
            <w:r w:rsidRPr="009843E3">
              <w:rPr>
                <w:rFonts w:ascii="Arial" w:eastAsia="Calibri" w:hAnsi="Arial" w:cs="Arial"/>
                <w:spacing w:val="1"/>
                <w:sz w:val="20"/>
                <w:szCs w:val="20"/>
              </w:rPr>
              <w:t>o</w:t>
            </w:r>
            <w:r w:rsidRPr="009843E3">
              <w:rPr>
                <w:rFonts w:ascii="Arial" w:eastAsia="Calibri" w:hAnsi="Arial" w:cs="Arial"/>
                <w:sz w:val="20"/>
                <w:szCs w:val="20"/>
              </w:rPr>
              <w:t>r</w:t>
            </w:r>
            <w:r w:rsidRPr="009843E3">
              <w:rPr>
                <w:rFonts w:ascii="Arial" w:eastAsia="Calibri" w:hAnsi="Arial" w:cs="Arial"/>
                <w:spacing w:val="-2"/>
                <w:sz w:val="20"/>
                <w:szCs w:val="20"/>
              </w:rPr>
              <w:t>a</w:t>
            </w:r>
            <w:r w:rsidRPr="009843E3">
              <w:rPr>
                <w:rFonts w:ascii="Arial" w:eastAsia="Calibri" w:hAnsi="Arial" w:cs="Arial"/>
                <w:sz w:val="20"/>
                <w:szCs w:val="20"/>
              </w:rPr>
              <w:t xml:space="preserve">te </w:t>
            </w:r>
            <w:r w:rsidRPr="009843E3">
              <w:rPr>
                <w:rFonts w:ascii="Arial" w:eastAsia="Calibri" w:hAnsi="Arial" w:cs="Arial"/>
                <w:spacing w:val="7"/>
                <w:sz w:val="20"/>
                <w:szCs w:val="20"/>
              </w:rPr>
              <w:t xml:space="preserve"> </w:t>
            </w:r>
            <w:r w:rsidRPr="009843E3">
              <w:rPr>
                <w:rFonts w:ascii="Arial" w:eastAsia="Calibri" w:hAnsi="Arial" w:cs="Arial"/>
                <w:sz w:val="20"/>
                <w:szCs w:val="20"/>
              </w:rPr>
              <w:t xml:space="preserve">to </w:t>
            </w:r>
            <w:r w:rsidRPr="009843E3">
              <w:rPr>
                <w:rFonts w:ascii="Arial" w:eastAsia="Calibri" w:hAnsi="Arial" w:cs="Arial"/>
                <w:spacing w:val="7"/>
                <w:sz w:val="20"/>
                <w:szCs w:val="20"/>
              </w:rPr>
              <w:t xml:space="preserve"> </w:t>
            </w:r>
            <w:r w:rsidRPr="009843E3">
              <w:rPr>
                <w:rFonts w:ascii="Arial" w:eastAsia="Calibri" w:hAnsi="Arial" w:cs="Arial"/>
                <w:spacing w:val="-1"/>
                <w:sz w:val="20"/>
                <w:szCs w:val="20"/>
              </w:rPr>
              <w:t>e</w:t>
            </w:r>
            <w:r w:rsidRPr="009843E3">
              <w:rPr>
                <w:rFonts w:ascii="Arial" w:eastAsia="Calibri" w:hAnsi="Arial" w:cs="Arial"/>
                <w:sz w:val="20"/>
                <w:szCs w:val="20"/>
              </w:rPr>
              <w:t>f</w:t>
            </w:r>
            <w:r w:rsidRPr="009843E3">
              <w:rPr>
                <w:rFonts w:ascii="Arial" w:eastAsia="Calibri" w:hAnsi="Arial" w:cs="Arial"/>
                <w:spacing w:val="3"/>
                <w:sz w:val="20"/>
                <w:szCs w:val="20"/>
              </w:rPr>
              <w:t>f</w:t>
            </w:r>
            <w:r w:rsidRPr="009843E3">
              <w:rPr>
                <w:rFonts w:ascii="Arial" w:eastAsia="Calibri" w:hAnsi="Arial" w:cs="Arial"/>
                <w:spacing w:val="1"/>
                <w:sz w:val="20"/>
                <w:szCs w:val="20"/>
              </w:rPr>
              <w:t>e</w:t>
            </w:r>
            <w:r w:rsidRPr="009843E3">
              <w:rPr>
                <w:rFonts w:ascii="Arial" w:eastAsia="Calibri" w:hAnsi="Arial" w:cs="Arial"/>
                <w:spacing w:val="-2"/>
                <w:sz w:val="20"/>
                <w:szCs w:val="20"/>
              </w:rPr>
              <w:t>c</w:t>
            </w:r>
            <w:r w:rsidRPr="009843E3">
              <w:rPr>
                <w:rFonts w:ascii="Arial" w:eastAsia="Calibri" w:hAnsi="Arial" w:cs="Arial"/>
                <w:sz w:val="20"/>
                <w:szCs w:val="20"/>
              </w:rPr>
              <w:t>ti</w:t>
            </w:r>
            <w:r w:rsidRPr="009843E3">
              <w:rPr>
                <w:rFonts w:ascii="Arial" w:eastAsia="Calibri" w:hAnsi="Arial" w:cs="Arial"/>
                <w:spacing w:val="-2"/>
                <w:sz w:val="20"/>
                <w:szCs w:val="20"/>
              </w:rPr>
              <w:t>v</w:t>
            </w:r>
            <w:r w:rsidRPr="009843E3">
              <w:rPr>
                <w:rFonts w:ascii="Arial" w:eastAsia="Calibri" w:hAnsi="Arial" w:cs="Arial"/>
                <w:spacing w:val="1"/>
                <w:sz w:val="20"/>
                <w:szCs w:val="20"/>
              </w:rPr>
              <w:t>e</w:t>
            </w:r>
            <w:r w:rsidRPr="009843E3">
              <w:rPr>
                <w:rFonts w:ascii="Arial" w:eastAsia="Calibri" w:hAnsi="Arial" w:cs="Arial"/>
                <w:sz w:val="20"/>
                <w:szCs w:val="20"/>
              </w:rPr>
              <w:t xml:space="preserve">ly </w:t>
            </w:r>
            <w:r w:rsidRPr="009843E3">
              <w:rPr>
                <w:rFonts w:ascii="Arial" w:eastAsia="Calibri" w:hAnsi="Arial" w:cs="Arial"/>
                <w:spacing w:val="5"/>
                <w:sz w:val="20"/>
                <w:szCs w:val="20"/>
              </w:rPr>
              <w:t xml:space="preserve"> </w:t>
            </w:r>
            <w:r w:rsidRPr="009843E3">
              <w:rPr>
                <w:rFonts w:ascii="Arial" w:eastAsia="Calibri" w:hAnsi="Arial" w:cs="Arial"/>
                <w:sz w:val="20"/>
                <w:szCs w:val="20"/>
              </w:rPr>
              <w:t>res</w:t>
            </w:r>
            <w:r w:rsidRPr="009843E3">
              <w:rPr>
                <w:rFonts w:ascii="Arial" w:eastAsia="Calibri" w:hAnsi="Arial" w:cs="Arial"/>
                <w:spacing w:val="1"/>
                <w:sz w:val="20"/>
                <w:szCs w:val="20"/>
              </w:rPr>
              <w:t>pon</w:t>
            </w:r>
            <w:r w:rsidRPr="009843E3">
              <w:rPr>
                <w:rFonts w:ascii="Arial" w:eastAsia="Calibri" w:hAnsi="Arial" w:cs="Arial"/>
                <w:sz w:val="20"/>
                <w:szCs w:val="20"/>
              </w:rPr>
              <w:t xml:space="preserve">d </w:t>
            </w:r>
            <w:r w:rsidRPr="009843E3">
              <w:rPr>
                <w:rFonts w:ascii="Arial" w:eastAsia="Calibri" w:hAnsi="Arial" w:cs="Arial"/>
                <w:spacing w:val="6"/>
                <w:sz w:val="20"/>
                <w:szCs w:val="20"/>
              </w:rPr>
              <w:t xml:space="preserve"> </w:t>
            </w:r>
            <w:r w:rsidRPr="009843E3">
              <w:rPr>
                <w:rFonts w:ascii="Arial" w:eastAsia="Calibri" w:hAnsi="Arial" w:cs="Arial"/>
                <w:sz w:val="20"/>
                <w:szCs w:val="20"/>
              </w:rPr>
              <w:t xml:space="preserve">to </w:t>
            </w:r>
            <w:r w:rsidRPr="009843E3">
              <w:rPr>
                <w:rFonts w:ascii="Arial" w:eastAsia="Calibri" w:hAnsi="Arial" w:cs="Arial"/>
                <w:spacing w:val="14"/>
                <w:sz w:val="20"/>
                <w:szCs w:val="20"/>
              </w:rPr>
              <w:t xml:space="preserve"> </w:t>
            </w:r>
            <w:r w:rsidRPr="009843E3">
              <w:rPr>
                <w:rFonts w:ascii="Arial" w:eastAsia="Calibri" w:hAnsi="Arial" w:cs="Arial"/>
                <w:sz w:val="20"/>
                <w:szCs w:val="20"/>
              </w:rPr>
              <w:t>F</w:t>
            </w:r>
            <w:r w:rsidRPr="009843E3">
              <w:rPr>
                <w:rFonts w:ascii="Arial" w:eastAsia="Calibri" w:hAnsi="Arial" w:cs="Arial"/>
                <w:spacing w:val="-1"/>
                <w:sz w:val="20"/>
                <w:szCs w:val="20"/>
              </w:rPr>
              <w:t>r</w:t>
            </w:r>
            <w:r w:rsidRPr="009843E3">
              <w:rPr>
                <w:rFonts w:ascii="Arial" w:eastAsia="Calibri" w:hAnsi="Arial" w:cs="Arial"/>
                <w:spacing w:val="1"/>
                <w:sz w:val="20"/>
                <w:szCs w:val="20"/>
              </w:rPr>
              <w:t>e</w:t>
            </w:r>
            <w:r w:rsidRPr="009843E3">
              <w:rPr>
                <w:rFonts w:ascii="Arial" w:eastAsia="Calibri" w:hAnsi="Arial" w:cs="Arial"/>
                <w:spacing w:val="-1"/>
                <w:sz w:val="20"/>
                <w:szCs w:val="20"/>
              </w:rPr>
              <w:t>e</w:t>
            </w:r>
            <w:r w:rsidRPr="009843E3">
              <w:rPr>
                <w:rFonts w:ascii="Arial" w:eastAsia="Calibri" w:hAnsi="Arial" w:cs="Arial"/>
                <w:spacing w:val="1"/>
                <w:sz w:val="20"/>
                <w:szCs w:val="20"/>
              </w:rPr>
              <w:t>d</w:t>
            </w:r>
            <w:r w:rsidRPr="009843E3">
              <w:rPr>
                <w:rFonts w:ascii="Arial" w:eastAsia="Calibri" w:hAnsi="Arial" w:cs="Arial"/>
                <w:spacing w:val="-1"/>
                <w:sz w:val="20"/>
                <w:szCs w:val="20"/>
              </w:rPr>
              <w:t>o</w:t>
            </w:r>
            <w:r w:rsidRPr="009843E3">
              <w:rPr>
                <w:rFonts w:ascii="Arial" w:eastAsia="Calibri" w:hAnsi="Arial" w:cs="Arial"/>
                <w:sz w:val="20"/>
                <w:szCs w:val="20"/>
              </w:rPr>
              <w:t xml:space="preserve">m </w:t>
            </w:r>
            <w:r w:rsidRPr="009843E3">
              <w:rPr>
                <w:rFonts w:ascii="Arial" w:eastAsia="Calibri" w:hAnsi="Arial" w:cs="Arial"/>
                <w:spacing w:val="7"/>
                <w:sz w:val="20"/>
                <w:szCs w:val="20"/>
              </w:rPr>
              <w:t xml:space="preserve"> </w:t>
            </w:r>
            <w:r w:rsidRPr="009843E3">
              <w:rPr>
                <w:rFonts w:ascii="Arial" w:eastAsia="Calibri" w:hAnsi="Arial" w:cs="Arial"/>
                <w:spacing w:val="-1"/>
                <w:sz w:val="20"/>
                <w:szCs w:val="20"/>
              </w:rPr>
              <w:t>o</w:t>
            </w:r>
            <w:r w:rsidRPr="009843E3">
              <w:rPr>
                <w:rFonts w:ascii="Arial" w:eastAsia="Calibri" w:hAnsi="Arial" w:cs="Arial"/>
                <w:sz w:val="20"/>
                <w:szCs w:val="20"/>
              </w:rPr>
              <w:t xml:space="preserve">f </w:t>
            </w:r>
            <w:r w:rsidRPr="009843E3">
              <w:rPr>
                <w:rFonts w:ascii="Arial" w:eastAsia="Calibri" w:hAnsi="Arial" w:cs="Arial"/>
                <w:spacing w:val="8"/>
                <w:sz w:val="20"/>
                <w:szCs w:val="20"/>
              </w:rPr>
              <w:t xml:space="preserve"> </w:t>
            </w:r>
            <w:r w:rsidRPr="009843E3">
              <w:rPr>
                <w:rFonts w:ascii="Arial" w:eastAsia="Calibri" w:hAnsi="Arial" w:cs="Arial"/>
                <w:sz w:val="20"/>
                <w:szCs w:val="20"/>
              </w:rPr>
              <w:t>I</w:t>
            </w:r>
            <w:r w:rsidRPr="009843E3">
              <w:rPr>
                <w:rFonts w:ascii="Arial" w:eastAsia="Calibri" w:hAnsi="Arial" w:cs="Arial"/>
                <w:spacing w:val="-1"/>
                <w:sz w:val="20"/>
                <w:szCs w:val="20"/>
              </w:rPr>
              <w:t>n</w:t>
            </w:r>
            <w:r w:rsidRPr="009843E3">
              <w:rPr>
                <w:rFonts w:ascii="Arial" w:eastAsia="Calibri" w:hAnsi="Arial" w:cs="Arial"/>
                <w:spacing w:val="3"/>
                <w:sz w:val="20"/>
                <w:szCs w:val="20"/>
              </w:rPr>
              <w:t>f</w:t>
            </w:r>
            <w:r w:rsidRPr="009843E3">
              <w:rPr>
                <w:rFonts w:ascii="Arial" w:eastAsia="Calibri" w:hAnsi="Arial" w:cs="Arial"/>
                <w:spacing w:val="1"/>
                <w:sz w:val="20"/>
                <w:szCs w:val="20"/>
              </w:rPr>
              <w:t>o</w:t>
            </w:r>
            <w:r w:rsidRPr="009843E3">
              <w:rPr>
                <w:rFonts w:ascii="Arial" w:eastAsia="Calibri" w:hAnsi="Arial" w:cs="Arial"/>
                <w:sz w:val="20"/>
                <w:szCs w:val="20"/>
              </w:rPr>
              <w:t>r</w:t>
            </w:r>
            <w:r w:rsidRPr="009843E3">
              <w:rPr>
                <w:rFonts w:ascii="Arial" w:eastAsia="Calibri" w:hAnsi="Arial" w:cs="Arial"/>
                <w:spacing w:val="-1"/>
                <w:sz w:val="20"/>
                <w:szCs w:val="20"/>
              </w:rPr>
              <w:t>m</w:t>
            </w:r>
            <w:r w:rsidRPr="009843E3">
              <w:rPr>
                <w:rFonts w:ascii="Arial" w:eastAsia="Calibri" w:hAnsi="Arial" w:cs="Arial"/>
                <w:spacing w:val="1"/>
                <w:sz w:val="20"/>
                <w:szCs w:val="20"/>
              </w:rPr>
              <w:t>a</w:t>
            </w:r>
            <w:r w:rsidRPr="009843E3">
              <w:rPr>
                <w:rFonts w:ascii="Arial" w:eastAsia="Calibri" w:hAnsi="Arial" w:cs="Arial"/>
                <w:sz w:val="20"/>
                <w:szCs w:val="20"/>
              </w:rPr>
              <w:t>ti</w:t>
            </w:r>
            <w:r w:rsidRPr="009843E3">
              <w:rPr>
                <w:rFonts w:ascii="Arial" w:eastAsia="Calibri" w:hAnsi="Arial" w:cs="Arial"/>
                <w:spacing w:val="-1"/>
                <w:sz w:val="20"/>
                <w:szCs w:val="20"/>
              </w:rPr>
              <w:t>o</w:t>
            </w:r>
            <w:r w:rsidRPr="009843E3">
              <w:rPr>
                <w:rFonts w:ascii="Arial" w:eastAsia="Calibri" w:hAnsi="Arial" w:cs="Arial"/>
                <w:sz w:val="20"/>
                <w:szCs w:val="20"/>
              </w:rPr>
              <w:t>n re</w:t>
            </w:r>
            <w:r w:rsidRPr="009843E3">
              <w:rPr>
                <w:rFonts w:ascii="Arial" w:eastAsia="Calibri" w:hAnsi="Arial" w:cs="Arial"/>
                <w:spacing w:val="-1"/>
                <w:sz w:val="20"/>
                <w:szCs w:val="20"/>
              </w:rPr>
              <w:t>q</w:t>
            </w:r>
            <w:r w:rsidRPr="009843E3">
              <w:rPr>
                <w:rFonts w:ascii="Arial" w:eastAsia="Calibri" w:hAnsi="Arial" w:cs="Arial"/>
                <w:spacing w:val="1"/>
                <w:sz w:val="20"/>
                <w:szCs w:val="20"/>
              </w:rPr>
              <w:t>ue</w:t>
            </w:r>
            <w:r w:rsidRPr="009843E3">
              <w:rPr>
                <w:rFonts w:ascii="Arial" w:eastAsia="Calibri" w:hAnsi="Arial" w:cs="Arial"/>
                <w:sz w:val="20"/>
                <w:szCs w:val="20"/>
              </w:rPr>
              <w:t>sts, drafting and co-ordinating responses.</w:t>
            </w:r>
          </w:p>
          <w:p w:rsidR="0063699E" w:rsidRPr="009843E3" w:rsidRDefault="0063699E" w:rsidP="00271AA0">
            <w:pPr>
              <w:pStyle w:val="ListParagraph"/>
              <w:numPr>
                <w:ilvl w:val="0"/>
                <w:numId w:val="17"/>
              </w:numPr>
              <w:autoSpaceDE w:val="0"/>
              <w:autoSpaceDN w:val="0"/>
              <w:adjustRightInd w:val="0"/>
              <w:spacing w:before="3"/>
              <w:ind w:left="349" w:right="-20"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843E3">
              <w:rPr>
                <w:rFonts w:ascii="Arial" w:eastAsia="Calibri" w:hAnsi="Arial" w:cs="Arial"/>
                <w:sz w:val="20"/>
                <w:szCs w:val="20"/>
              </w:rPr>
              <w:t>Liaise with Veritau and s</w:t>
            </w:r>
            <w:r w:rsidRPr="009843E3">
              <w:rPr>
                <w:rFonts w:ascii="Arial" w:eastAsia="Calibri" w:hAnsi="Arial" w:cs="Arial"/>
                <w:spacing w:val="1"/>
                <w:sz w:val="20"/>
                <w:szCs w:val="20"/>
              </w:rPr>
              <w:t>up</w:t>
            </w:r>
            <w:r w:rsidRPr="009843E3">
              <w:rPr>
                <w:rFonts w:ascii="Arial" w:eastAsia="Calibri" w:hAnsi="Arial" w:cs="Arial"/>
                <w:spacing w:val="-1"/>
                <w:sz w:val="20"/>
                <w:szCs w:val="20"/>
              </w:rPr>
              <w:t>p</w:t>
            </w:r>
            <w:r w:rsidRPr="009843E3">
              <w:rPr>
                <w:rFonts w:ascii="Arial" w:eastAsia="Calibri" w:hAnsi="Arial" w:cs="Arial"/>
                <w:spacing w:val="1"/>
                <w:sz w:val="20"/>
                <w:szCs w:val="20"/>
              </w:rPr>
              <w:t>o</w:t>
            </w:r>
            <w:r w:rsidRPr="009843E3">
              <w:rPr>
                <w:rFonts w:ascii="Arial" w:eastAsia="Calibri" w:hAnsi="Arial" w:cs="Arial"/>
                <w:sz w:val="20"/>
                <w:szCs w:val="20"/>
              </w:rPr>
              <w:t xml:space="preserve">rt </w:t>
            </w:r>
            <w:r w:rsidRPr="009843E3">
              <w:rPr>
                <w:rFonts w:ascii="Arial" w:eastAsia="Calibri" w:hAnsi="Arial" w:cs="Arial"/>
                <w:spacing w:val="5"/>
                <w:sz w:val="20"/>
                <w:szCs w:val="20"/>
              </w:rPr>
              <w:t xml:space="preserve"> </w:t>
            </w:r>
            <w:r w:rsidRPr="009843E3">
              <w:rPr>
                <w:rFonts w:ascii="Arial" w:eastAsia="Calibri" w:hAnsi="Arial" w:cs="Arial"/>
                <w:sz w:val="20"/>
                <w:szCs w:val="20"/>
              </w:rPr>
              <w:t>t</w:t>
            </w:r>
            <w:r w:rsidRPr="009843E3">
              <w:rPr>
                <w:rFonts w:ascii="Arial" w:eastAsia="Calibri" w:hAnsi="Arial" w:cs="Arial"/>
                <w:spacing w:val="1"/>
                <w:sz w:val="20"/>
                <w:szCs w:val="20"/>
              </w:rPr>
              <w:t>h</w:t>
            </w:r>
            <w:r w:rsidRPr="009843E3">
              <w:rPr>
                <w:rFonts w:ascii="Arial" w:eastAsia="Calibri" w:hAnsi="Arial" w:cs="Arial"/>
                <w:sz w:val="20"/>
                <w:szCs w:val="20"/>
              </w:rPr>
              <w:t xml:space="preserve">e </w:t>
            </w:r>
            <w:r w:rsidRPr="009843E3">
              <w:rPr>
                <w:rFonts w:ascii="Arial" w:eastAsia="Calibri" w:hAnsi="Arial" w:cs="Arial"/>
                <w:spacing w:val="6"/>
                <w:sz w:val="20"/>
                <w:szCs w:val="20"/>
              </w:rPr>
              <w:t xml:space="preserve"> </w:t>
            </w:r>
            <w:r w:rsidRPr="009843E3">
              <w:rPr>
                <w:rFonts w:ascii="Arial" w:eastAsia="Calibri" w:hAnsi="Arial" w:cs="Arial"/>
                <w:sz w:val="20"/>
                <w:szCs w:val="20"/>
              </w:rPr>
              <w:t>D</w:t>
            </w:r>
            <w:r w:rsidRPr="009843E3">
              <w:rPr>
                <w:rFonts w:ascii="Arial" w:eastAsia="Calibri" w:hAnsi="Arial" w:cs="Arial"/>
                <w:spacing w:val="-1"/>
                <w:sz w:val="20"/>
                <w:szCs w:val="20"/>
              </w:rPr>
              <w:t>i</w:t>
            </w:r>
            <w:r w:rsidRPr="009843E3">
              <w:rPr>
                <w:rFonts w:ascii="Arial" w:eastAsia="Calibri" w:hAnsi="Arial" w:cs="Arial"/>
                <w:sz w:val="20"/>
                <w:szCs w:val="20"/>
              </w:rPr>
              <w:t>rect</w:t>
            </w:r>
            <w:r w:rsidRPr="009843E3">
              <w:rPr>
                <w:rFonts w:ascii="Arial" w:eastAsia="Calibri" w:hAnsi="Arial" w:cs="Arial"/>
                <w:spacing w:val="1"/>
                <w:sz w:val="20"/>
                <w:szCs w:val="20"/>
              </w:rPr>
              <w:t>o</w:t>
            </w:r>
            <w:r w:rsidRPr="009843E3">
              <w:rPr>
                <w:rFonts w:ascii="Arial" w:eastAsia="Calibri" w:hAnsi="Arial" w:cs="Arial"/>
                <w:sz w:val="20"/>
                <w:szCs w:val="20"/>
              </w:rPr>
              <w:t>r</w:t>
            </w:r>
            <w:r w:rsidRPr="009843E3">
              <w:rPr>
                <w:rFonts w:ascii="Arial" w:eastAsia="Calibri" w:hAnsi="Arial" w:cs="Arial"/>
                <w:spacing w:val="-2"/>
                <w:sz w:val="20"/>
                <w:szCs w:val="20"/>
              </w:rPr>
              <w:t>a</w:t>
            </w:r>
            <w:r w:rsidRPr="009843E3">
              <w:rPr>
                <w:rFonts w:ascii="Arial" w:eastAsia="Calibri" w:hAnsi="Arial" w:cs="Arial"/>
                <w:sz w:val="20"/>
                <w:szCs w:val="20"/>
              </w:rPr>
              <w:t xml:space="preserve">te </w:t>
            </w:r>
            <w:r w:rsidRPr="009843E3">
              <w:rPr>
                <w:rFonts w:ascii="Arial" w:eastAsia="Calibri" w:hAnsi="Arial" w:cs="Arial"/>
                <w:spacing w:val="7"/>
                <w:sz w:val="20"/>
                <w:szCs w:val="20"/>
              </w:rPr>
              <w:t xml:space="preserve"> </w:t>
            </w:r>
            <w:r w:rsidRPr="009843E3">
              <w:rPr>
                <w:rFonts w:ascii="Arial" w:eastAsia="Calibri" w:hAnsi="Arial" w:cs="Arial"/>
                <w:sz w:val="20"/>
                <w:szCs w:val="20"/>
              </w:rPr>
              <w:t xml:space="preserve">to </w:t>
            </w:r>
            <w:r w:rsidRPr="009843E3">
              <w:rPr>
                <w:rFonts w:ascii="Arial" w:eastAsia="Calibri" w:hAnsi="Arial" w:cs="Arial"/>
                <w:spacing w:val="7"/>
                <w:sz w:val="20"/>
                <w:szCs w:val="20"/>
              </w:rPr>
              <w:t xml:space="preserve"> </w:t>
            </w:r>
            <w:r w:rsidRPr="009843E3">
              <w:rPr>
                <w:rFonts w:ascii="Arial" w:eastAsia="Calibri" w:hAnsi="Arial" w:cs="Arial"/>
                <w:spacing w:val="-1"/>
                <w:sz w:val="20"/>
                <w:szCs w:val="20"/>
              </w:rPr>
              <w:t>e</w:t>
            </w:r>
            <w:r w:rsidRPr="009843E3">
              <w:rPr>
                <w:rFonts w:ascii="Arial" w:eastAsia="Calibri" w:hAnsi="Arial" w:cs="Arial"/>
                <w:sz w:val="20"/>
                <w:szCs w:val="20"/>
              </w:rPr>
              <w:t>f</w:t>
            </w:r>
            <w:r w:rsidRPr="009843E3">
              <w:rPr>
                <w:rFonts w:ascii="Arial" w:eastAsia="Calibri" w:hAnsi="Arial" w:cs="Arial"/>
                <w:spacing w:val="3"/>
                <w:sz w:val="20"/>
                <w:szCs w:val="20"/>
              </w:rPr>
              <w:t>f</w:t>
            </w:r>
            <w:r w:rsidRPr="009843E3">
              <w:rPr>
                <w:rFonts w:ascii="Arial" w:eastAsia="Calibri" w:hAnsi="Arial" w:cs="Arial"/>
                <w:spacing w:val="1"/>
                <w:sz w:val="20"/>
                <w:szCs w:val="20"/>
              </w:rPr>
              <w:t>e</w:t>
            </w:r>
            <w:r w:rsidRPr="009843E3">
              <w:rPr>
                <w:rFonts w:ascii="Arial" w:eastAsia="Calibri" w:hAnsi="Arial" w:cs="Arial"/>
                <w:spacing w:val="-2"/>
                <w:sz w:val="20"/>
                <w:szCs w:val="20"/>
              </w:rPr>
              <w:t>c</w:t>
            </w:r>
            <w:r w:rsidRPr="009843E3">
              <w:rPr>
                <w:rFonts w:ascii="Arial" w:eastAsia="Calibri" w:hAnsi="Arial" w:cs="Arial"/>
                <w:sz w:val="20"/>
                <w:szCs w:val="20"/>
              </w:rPr>
              <w:t>ti</w:t>
            </w:r>
            <w:r w:rsidRPr="009843E3">
              <w:rPr>
                <w:rFonts w:ascii="Arial" w:eastAsia="Calibri" w:hAnsi="Arial" w:cs="Arial"/>
                <w:spacing w:val="-2"/>
                <w:sz w:val="20"/>
                <w:szCs w:val="20"/>
              </w:rPr>
              <w:t>v</w:t>
            </w:r>
            <w:r w:rsidRPr="009843E3">
              <w:rPr>
                <w:rFonts w:ascii="Arial" w:eastAsia="Calibri" w:hAnsi="Arial" w:cs="Arial"/>
                <w:spacing w:val="1"/>
                <w:sz w:val="20"/>
                <w:szCs w:val="20"/>
              </w:rPr>
              <w:t>e</w:t>
            </w:r>
            <w:r w:rsidRPr="009843E3">
              <w:rPr>
                <w:rFonts w:ascii="Arial" w:eastAsia="Calibri" w:hAnsi="Arial" w:cs="Arial"/>
                <w:sz w:val="20"/>
                <w:szCs w:val="20"/>
              </w:rPr>
              <w:t xml:space="preserve">ly </w:t>
            </w:r>
            <w:r w:rsidRPr="009843E3">
              <w:rPr>
                <w:rFonts w:ascii="Arial" w:eastAsia="Calibri" w:hAnsi="Arial" w:cs="Arial"/>
                <w:spacing w:val="5"/>
                <w:sz w:val="20"/>
                <w:szCs w:val="20"/>
              </w:rPr>
              <w:t xml:space="preserve"> </w:t>
            </w:r>
            <w:r w:rsidRPr="009843E3">
              <w:rPr>
                <w:rFonts w:ascii="Arial" w:eastAsia="Calibri" w:hAnsi="Arial" w:cs="Arial"/>
                <w:sz w:val="20"/>
                <w:szCs w:val="20"/>
              </w:rPr>
              <w:t>res</w:t>
            </w:r>
            <w:r w:rsidRPr="009843E3">
              <w:rPr>
                <w:rFonts w:ascii="Arial" w:eastAsia="Calibri" w:hAnsi="Arial" w:cs="Arial"/>
                <w:spacing w:val="1"/>
                <w:sz w:val="20"/>
                <w:szCs w:val="20"/>
              </w:rPr>
              <w:t>pon</w:t>
            </w:r>
            <w:r w:rsidRPr="009843E3">
              <w:rPr>
                <w:rFonts w:ascii="Arial" w:eastAsia="Calibri" w:hAnsi="Arial" w:cs="Arial"/>
                <w:sz w:val="20"/>
                <w:szCs w:val="20"/>
              </w:rPr>
              <w:t xml:space="preserve">d </w:t>
            </w:r>
            <w:r w:rsidRPr="009843E3">
              <w:rPr>
                <w:rFonts w:ascii="Arial" w:eastAsia="Calibri" w:hAnsi="Arial" w:cs="Arial"/>
                <w:spacing w:val="6"/>
                <w:sz w:val="20"/>
                <w:szCs w:val="20"/>
              </w:rPr>
              <w:t xml:space="preserve"> </w:t>
            </w:r>
            <w:r w:rsidRPr="009843E3">
              <w:rPr>
                <w:rFonts w:ascii="Arial" w:eastAsia="Calibri" w:hAnsi="Arial" w:cs="Arial"/>
                <w:sz w:val="20"/>
                <w:szCs w:val="20"/>
              </w:rPr>
              <w:t>to Subject Access Requests</w:t>
            </w:r>
          </w:p>
          <w:p w:rsidR="0063699E" w:rsidRPr="00D738D6"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9843E3">
              <w:rPr>
                <w:rFonts w:ascii="Arial" w:hAnsi="Arial" w:cs="Arial"/>
                <w:sz w:val="20"/>
                <w:szCs w:val="20"/>
              </w:rPr>
              <w:t>Liaise with Corporate Data Governance colleagues and support the Directorate to respond to data breaches and take appropriate action following the outcome of reviews of breaches</w:t>
            </w:r>
          </w:p>
          <w:p w:rsidR="0063699E" w:rsidRPr="006040D6"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B52DB">
              <w:rPr>
                <w:rFonts w:ascii="Arial" w:hAnsi="Arial" w:cs="Arial"/>
                <w:sz w:val="20"/>
                <w:szCs w:val="20"/>
              </w:rPr>
              <w:t xml:space="preserve">Undertake quarterly data breach audits and prepare a summary of the findings </w:t>
            </w:r>
            <w:r>
              <w:rPr>
                <w:rFonts w:ascii="Arial" w:hAnsi="Arial" w:cs="Arial"/>
                <w:sz w:val="20"/>
                <w:szCs w:val="20"/>
              </w:rPr>
              <w:t>for</w:t>
            </w:r>
            <w:r w:rsidRPr="00DB52DB">
              <w:rPr>
                <w:rFonts w:ascii="Arial" w:hAnsi="Arial" w:cs="Arial"/>
                <w:sz w:val="20"/>
                <w:szCs w:val="20"/>
              </w:rPr>
              <w:t xml:space="preserve"> the Head of Engagement and Governance</w:t>
            </w:r>
          </w:p>
          <w:p w:rsidR="0063699E" w:rsidRDefault="0063699E" w:rsidP="00271AA0">
            <w:pPr>
              <w:pStyle w:val="ListParagraph"/>
              <w:numPr>
                <w:ilvl w:val="0"/>
                <w:numId w:val="17"/>
              </w:numPr>
              <w:autoSpaceDE w:val="0"/>
              <w:autoSpaceDN w:val="0"/>
              <w:adjustRightInd w:val="0"/>
              <w:ind w:left="349" w:right="-20"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843E3">
              <w:rPr>
                <w:rFonts w:ascii="Arial" w:eastAsia="Calibri" w:hAnsi="Arial" w:cs="Arial"/>
                <w:sz w:val="20"/>
                <w:szCs w:val="20"/>
              </w:rPr>
              <w:lastRenderedPageBreak/>
              <w:t>Provide advice and guidance on Research Governance, including requests from within and external to the Directorate</w:t>
            </w:r>
          </w:p>
          <w:p w:rsidR="0063699E" w:rsidRPr="009843E3" w:rsidRDefault="0063699E" w:rsidP="00271AA0">
            <w:pPr>
              <w:pStyle w:val="ListParagraph"/>
              <w:numPr>
                <w:ilvl w:val="0"/>
                <w:numId w:val="17"/>
              </w:numPr>
              <w:autoSpaceDE w:val="0"/>
              <w:autoSpaceDN w:val="0"/>
              <w:adjustRightInd w:val="0"/>
              <w:ind w:left="349" w:right="-20"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Provide information for Partnership Governance Annual Report to provide assurance regarding the governance arrangements of partnerships for HAS Directorate</w:t>
            </w:r>
          </w:p>
          <w:p w:rsidR="0063699E" w:rsidRPr="009843E3" w:rsidRDefault="0063699E" w:rsidP="00271AA0">
            <w:pPr>
              <w:pStyle w:val="ListParagraph"/>
              <w:numPr>
                <w:ilvl w:val="0"/>
                <w:numId w:val="17"/>
              </w:numPr>
              <w:autoSpaceDE w:val="0"/>
              <w:autoSpaceDN w:val="0"/>
              <w:adjustRightInd w:val="0"/>
              <w:ind w:left="349" w:right="-20"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Proactively research government legislation and other external guidance to provide strategic intelligence for the Directorate by circulating a publications overview. </w:t>
            </w:r>
          </w:p>
          <w:p w:rsidR="0063699E" w:rsidRPr="00DB52DB"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52DB">
              <w:rPr>
                <w:rFonts w:ascii="Arial" w:hAnsi="Arial" w:cs="Arial"/>
                <w:sz w:val="20"/>
                <w:szCs w:val="20"/>
              </w:rPr>
              <w:t>Liaise with Directorate Senior Managers and staff to provide effective and timely reporting of Serious Incidents within the Directorate and commissioned services to the HAS Leadership Team</w:t>
            </w:r>
          </w:p>
          <w:p w:rsidR="0063699E" w:rsidRPr="009843E3"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 xml:space="preserve">Deal with enquiries </w:t>
            </w:r>
            <w:r>
              <w:rPr>
                <w:rFonts w:ascii="Arial" w:hAnsi="Arial" w:cs="Arial"/>
                <w:sz w:val="20"/>
                <w:szCs w:val="20"/>
              </w:rPr>
              <w:t xml:space="preserve"> from HAS colleagues, Data Intelligence colleagues and Veritau on Freedom of Information request, Subject Access Requests and data breaches</w:t>
            </w:r>
          </w:p>
          <w:p w:rsidR="0063699E"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0063699E" w:rsidRPr="009843E3">
              <w:rPr>
                <w:rFonts w:ascii="Arial" w:hAnsi="Arial" w:cs="Arial"/>
                <w:sz w:val="20"/>
                <w:szCs w:val="20"/>
              </w:rPr>
              <w:t>nput data into the corporate management system relating to</w:t>
            </w:r>
            <w:r w:rsidR="0063699E">
              <w:rPr>
                <w:rFonts w:ascii="Arial" w:hAnsi="Arial" w:cs="Arial"/>
                <w:sz w:val="20"/>
                <w:szCs w:val="20"/>
              </w:rPr>
              <w:t xml:space="preserve"> Freedom of Information requests and Subject Access Requests</w:t>
            </w:r>
            <w:r w:rsidR="0063699E" w:rsidRPr="009843E3">
              <w:rPr>
                <w:rFonts w:ascii="Arial" w:hAnsi="Arial" w:cs="Arial"/>
                <w:sz w:val="20"/>
                <w:szCs w:val="20"/>
              </w:rPr>
              <w:t xml:space="preserve"> received in relation to the Directorate</w:t>
            </w:r>
          </w:p>
          <w:p w:rsidR="0063699E"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 autonomously to a</w:t>
            </w:r>
            <w:r w:rsidRPr="006040D6">
              <w:rPr>
                <w:rFonts w:ascii="Arial" w:hAnsi="Arial" w:cs="Arial"/>
                <w:sz w:val="20"/>
                <w:szCs w:val="20"/>
              </w:rPr>
              <w:t xml:space="preserve">nalyse the data recorded on data breaches, FOIs and serious incidents and prepare reports for the Care and Support Leadership Team and HAS Leadership Team.  </w:t>
            </w:r>
          </w:p>
          <w:p w:rsidR="00933779"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Support the Governance Officer to commission and co-ordinate information for the Local Account.</w:t>
            </w:r>
          </w:p>
          <w:p w:rsidR="0063699E" w:rsidRPr="00A06266"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Support the wider requirements of the Engagement and Governance Team as required</w:t>
            </w:r>
          </w:p>
        </w:tc>
      </w:tr>
      <w:tr w:rsidR="00627279" w:rsidRPr="00A06266" w:rsidTr="00D425B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7930" w:type="dxa"/>
          </w:tcPr>
          <w:p w:rsidR="0063699E" w:rsidRPr="009843E3" w:rsidRDefault="0063699E"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43E3">
              <w:rPr>
                <w:rFonts w:ascii="Arial" w:hAnsi="Arial" w:cs="Arial"/>
                <w:sz w:val="20"/>
                <w:szCs w:val="20"/>
              </w:rPr>
              <w:t>Complete accurate written records, communicating effectively using existing documents, formats and styles.</w:t>
            </w:r>
          </w:p>
          <w:p w:rsidR="0063699E" w:rsidRPr="009843E3" w:rsidRDefault="0063699E"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43E3">
              <w:rPr>
                <w:rFonts w:ascii="Arial" w:hAnsi="Arial" w:cs="Arial"/>
                <w:sz w:val="20"/>
                <w:szCs w:val="20"/>
              </w:rPr>
              <w:t>Support open communication and engagement with people who use services, staff and other agencies/partners as appropriate</w:t>
            </w:r>
          </w:p>
          <w:p w:rsidR="0063699E" w:rsidRPr="009843E3" w:rsidRDefault="0063699E"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43E3">
              <w:rPr>
                <w:rFonts w:ascii="Arial" w:hAnsi="Arial" w:cs="Arial"/>
                <w:sz w:val="20"/>
                <w:szCs w:val="20"/>
              </w:rPr>
              <w:t>Deal with enquiries, in a customer focussed manner</w:t>
            </w:r>
          </w:p>
          <w:p w:rsidR="00627279" w:rsidRPr="00A06266" w:rsidRDefault="0063699E"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43E3">
              <w:rPr>
                <w:rFonts w:ascii="Arial" w:hAnsi="Arial" w:cs="Arial"/>
                <w:sz w:val="20"/>
                <w:szCs w:val="20"/>
              </w:rPr>
              <w:t>Appraise the Governance Officer of any matters arising which are particularly sensitive in nature or are controversial.</w:t>
            </w:r>
          </w:p>
        </w:tc>
      </w:tr>
      <w:tr w:rsidR="00627279" w:rsidRPr="00A06266" w:rsidTr="00D425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271AA0" w:rsidRPr="009843E3" w:rsidRDefault="00271AA0" w:rsidP="00271AA0">
            <w:pPr>
              <w:pStyle w:val="ListParagraph"/>
              <w:numPr>
                <w:ilvl w:val="0"/>
                <w:numId w:val="17"/>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Liaise  with NYCC corporate colleagues around the Health and Adult Services  Governance arrangements to support decision making</w:t>
            </w:r>
          </w:p>
          <w:p w:rsidR="00627279" w:rsidRPr="00A06266"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rPr>
            </w:pPr>
            <w:r w:rsidRPr="009843E3">
              <w:rPr>
                <w:rFonts w:ascii="Arial" w:hAnsi="Arial" w:cs="Arial"/>
                <w:sz w:val="20"/>
                <w:szCs w:val="20"/>
              </w:rPr>
              <w:t>Work with NYCC staff and partners in the delivery of the procedure</w:t>
            </w:r>
          </w:p>
        </w:tc>
      </w:tr>
      <w:tr w:rsidR="00627279" w:rsidRPr="00A06266" w:rsidTr="00D425B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7930" w:type="dxa"/>
          </w:tcPr>
          <w:p w:rsidR="00627279" w:rsidRPr="00A06266" w:rsidRDefault="00271AA0"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43E3">
              <w:rPr>
                <w:rFonts w:ascii="Arial" w:hAnsi="Arial" w:cs="Arial"/>
                <w:sz w:val="20"/>
                <w:szCs w:val="20"/>
              </w:rPr>
              <w:t>Participate in team development to ensure that staff and partner organisations have the required skills and knowledge of the statutory complaints and representations procedure and Governance requirements for HAS where appropriate</w:t>
            </w:r>
          </w:p>
        </w:tc>
      </w:tr>
      <w:tr w:rsidR="00627279" w:rsidRPr="00A06266" w:rsidTr="00D425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271AA0" w:rsidRPr="009843E3"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Maintain computer and paper-based systems for storing and retrieving information for governance issues within HAS</w:t>
            </w:r>
          </w:p>
          <w:p w:rsidR="00271AA0" w:rsidRPr="009843E3"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 xml:space="preserve">Maintain accurate electronic and paper records dealt with through the Directorate’s statutory </w:t>
            </w:r>
            <w:r>
              <w:rPr>
                <w:rFonts w:ascii="Arial" w:hAnsi="Arial" w:cs="Arial"/>
                <w:sz w:val="20"/>
                <w:szCs w:val="20"/>
              </w:rPr>
              <w:t>process.</w:t>
            </w:r>
          </w:p>
          <w:p w:rsidR="00271AA0" w:rsidRPr="009843E3"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 xml:space="preserve">Request and co-ordinate relevant data for inclusion in reports to Health and Adult Services Leadership and Management Teams, </w:t>
            </w:r>
          </w:p>
          <w:p w:rsidR="00271AA0" w:rsidRPr="009843E3"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Under the direction of the Governance Officer, publish information on the Governance Framework to customers and the general public as appropriate</w:t>
            </w:r>
          </w:p>
          <w:p w:rsidR="00627279" w:rsidRPr="00A06266"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rPr>
            </w:pPr>
            <w:r w:rsidRPr="009843E3">
              <w:rPr>
                <w:rFonts w:ascii="Arial" w:hAnsi="Arial" w:cs="Arial"/>
                <w:sz w:val="20"/>
                <w:szCs w:val="20"/>
              </w:rPr>
              <w:t>Comply with the County Council’s policies and supporting documentation in relation to Data Protection, Information Security and Confidentiality.</w:t>
            </w:r>
          </w:p>
        </w:tc>
      </w:tr>
      <w:tr w:rsidR="00627279" w:rsidRPr="00A06266" w:rsidTr="00D425B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7930" w:type="dxa"/>
          </w:tcPr>
          <w:p w:rsidR="00271AA0" w:rsidRPr="009843E3" w:rsidRDefault="00271AA0" w:rsidP="00271AA0">
            <w:pPr>
              <w:pStyle w:val="ListParagraph"/>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43E3">
              <w:rPr>
                <w:rFonts w:ascii="Arial" w:hAnsi="Arial" w:cs="Arial"/>
                <w:sz w:val="20"/>
                <w:szCs w:val="20"/>
              </w:rPr>
              <w:t>Contribute to the effective implementation of national legislation, policies and guidance and Council policies</w:t>
            </w:r>
          </w:p>
          <w:p w:rsidR="00627279" w:rsidRPr="00A06266" w:rsidRDefault="00271AA0"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43E3">
              <w:rPr>
                <w:rFonts w:ascii="Arial" w:hAnsi="Arial" w:cs="Arial"/>
                <w:sz w:val="20"/>
                <w:szCs w:val="20"/>
              </w:rPr>
              <w:t>Contribute to  the production of  a Governance team plan</w:t>
            </w:r>
          </w:p>
        </w:tc>
      </w:tr>
      <w:tr w:rsidR="00627279" w:rsidRPr="00A06266" w:rsidTr="00D425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Safeguarding</w:t>
            </w:r>
          </w:p>
        </w:tc>
        <w:tc>
          <w:tcPr>
            <w:tcW w:w="7930" w:type="dxa"/>
            <w:tcBorders>
              <w:top w:val="none" w:sz="0" w:space="0" w:color="auto"/>
              <w:bottom w:val="none" w:sz="0" w:space="0" w:color="auto"/>
              <w:right w:val="none" w:sz="0" w:space="0" w:color="auto"/>
            </w:tcBorders>
          </w:tcPr>
          <w:p w:rsidR="00627279" w:rsidRPr="00A06266"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rPr>
            </w:pPr>
            <w:r w:rsidRPr="009843E3">
              <w:rPr>
                <w:rFonts w:ascii="Arial" w:hAnsi="Arial" w:cs="Arial"/>
                <w:sz w:val="20"/>
                <w:szCs w:val="20"/>
              </w:rPr>
              <w:t>Be committed to safeguarding and promote the welfare of children, young people and adults, raising concerns as appropriate.</w:t>
            </w:r>
          </w:p>
        </w:tc>
      </w:tr>
    </w:tbl>
    <w:p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06266" w:rsidRDefault="00B71575" w:rsidP="0092284B">
            <w:pPr>
              <w:rPr>
                <w:rFonts w:ascii="Arial" w:hAnsi="Arial" w:cs="Arial"/>
                <w:sz w:val="24"/>
                <w:szCs w:val="24"/>
              </w:rPr>
            </w:pPr>
            <w:r w:rsidRPr="00A06266">
              <w:rPr>
                <w:rFonts w:ascii="Arial" w:hAnsi="Arial" w:cs="Arial"/>
                <w:sz w:val="24"/>
                <w:szCs w:val="24"/>
              </w:rPr>
              <w:t>Knowledge</w:t>
            </w:r>
          </w:p>
          <w:p w:rsidR="00594B06" w:rsidRPr="009843E3" w:rsidRDefault="00594B06" w:rsidP="00594B06">
            <w:pPr>
              <w:pStyle w:val="BodyTextIndent"/>
              <w:numPr>
                <w:ilvl w:val="0"/>
                <w:numId w:val="2"/>
              </w:numPr>
              <w:spacing w:after="0"/>
              <w:rPr>
                <w:rFonts w:ascii="Arial" w:hAnsi="Arial" w:cs="Arial"/>
                <w:b w:val="0"/>
                <w:sz w:val="20"/>
                <w:szCs w:val="20"/>
              </w:rPr>
            </w:pPr>
            <w:r w:rsidRPr="009843E3">
              <w:rPr>
                <w:rFonts w:ascii="Arial" w:eastAsia="Times New Roman" w:hAnsi="Arial" w:cs="Arial"/>
                <w:b w:val="0"/>
                <w:sz w:val="20"/>
                <w:szCs w:val="20"/>
                <w:lang w:eastAsia="en-GB"/>
              </w:rPr>
              <w:t>Knowledge and understanding of the Directorate and County Council’s published priorities</w:t>
            </w:r>
          </w:p>
          <w:p w:rsidR="00594B06" w:rsidRPr="009843E3" w:rsidRDefault="00594B06" w:rsidP="00594B06">
            <w:pPr>
              <w:numPr>
                <w:ilvl w:val="0"/>
                <w:numId w:val="2"/>
              </w:numPr>
              <w:jc w:val="both"/>
              <w:rPr>
                <w:rFonts w:ascii="Arial" w:eastAsia="Times New Roman" w:hAnsi="Arial" w:cs="Arial"/>
                <w:b w:val="0"/>
                <w:sz w:val="20"/>
                <w:szCs w:val="20"/>
                <w:lang w:eastAsia="en-GB"/>
              </w:rPr>
            </w:pPr>
            <w:r w:rsidRPr="009843E3">
              <w:rPr>
                <w:rFonts w:ascii="Arial" w:eastAsia="Times New Roman" w:hAnsi="Arial" w:cs="Arial"/>
                <w:b w:val="0"/>
                <w:sz w:val="20"/>
                <w:szCs w:val="20"/>
                <w:lang w:eastAsia="en-GB"/>
              </w:rPr>
              <w:t>Knowledge of social care services and safeguarding</w:t>
            </w:r>
          </w:p>
          <w:p w:rsidR="00594B06" w:rsidRPr="009843E3" w:rsidRDefault="00594B06" w:rsidP="00594B06">
            <w:pPr>
              <w:numPr>
                <w:ilvl w:val="0"/>
                <w:numId w:val="2"/>
              </w:numPr>
              <w:jc w:val="both"/>
              <w:rPr>
                <w:rFonts w:ascii="Arial" w:eastAsia="Times New Roman" w:hAnsi="Arial" w:cs="Arial"/>
                <w:b w:val="0"/>
                <w:sz w:val="20"/>
                <w:szCs w:val="20"/>
                <w:lang w:eastAsia="en-GB"/>
              </w:rPr>
            </w:pPr>
            <w:r w:rsidRPr="009843E3">
              <w:rPr>
                <w:rFonts w:ascii="Arial" w:eastAsia="Times New Roman" w:hAnsi="Arial" w:cs="Arial"/>
                <w:b w:val="0"/>
                <w:sz w:val="20"/>
                <w:szCs w:val="20"/>
                <w:lang w:eastAsia="en-GB"/>
              </w:rPr>
              <w:t xml:space="preserve">Knowledge of research and data collection methods. </w:t>
            </w:r>
          </w:p>
          <w:p w:rsidR="00594B06" w:rsidRPr="009843E3" w:rsidRDefault="00594B06" w:rsidP="00594B06">
            <w:pPr>
              <w:numPr>
                <w:ilvl w:val="0"/>
                <w:numId w:val="2"/>
              </w:numPr>
              <w:autoSpaceDE w:val="0"/>
              <w:autoSpaceDN w:val="0"/>
              <w:adjustRightInd w:val="0"/>
              <w:jc w:val="both"/>
              <w:rPr>
                <w:rFonts w:ascii="Arial" w:eastAsia="Times New Roman" w:hAnsi="Arial" w:cs="Arial"/>
                <w:b w:val="0"/>
                <w:color w:val="000000"/>
                <w:sz w:val="20"/>
                <w:szCs w:val="20"/>
                <w:lang w:eastAsia="en-GB"/>
              </w:rPr>
            </w:pPr>
            <w:r w:rsidRPr="009843E3">
              <w:rPr>
                <w:rFonts w:ascii="Arial" w:eastAsia="Times New Roman" w:hAnsi="Arial" w:cs="Arial"/>
                <w:b w:val="0"/>
                <w:sz w:val="20"/>
                <w:szCs w:val="20"/>
                <w:lang w:eastAsia="en-GB"/>
              </w:rPr>
              <w:t>Good working knowledge of data analysis and presentation techniques.</w:t>
            </w:r>
          </w:p>
          <w:p w:rsidR="00594B06" w:rsidRPr="009843E3" w:rsidRDefault="00594B06" w:rsidP="00594B06">
            <w:pPr>
              <w:pStyle w:val="BodyTextIndent"/>
              <w:numPr>
                <w:ilvl w:val="0"/>
                <w:numId w:val="2"/>
              </w:numPr>
              <w:spacing w:after="0"/>
              <w:rPr>
                <w:rFonts w:ascii="Arial" w:hAnsi="Arial" w:cs="Arial"/>
                <w:b w:val="0"/>
                <w:sz w:val="20"/>
                <w:szCs w:val="20"/>
              </w:rPr>
            </w:pPr>
            <w:r w:rsidRPr="009843E3">
              <w:rPr>
                <w:rFonts w:ascii="Arial" w:hAnsi="Arial" w:cs="Arial"/>
                <w:b w:val="0"/>
                <w:sz w:val="20"/>
                <w:szCs w:val="20"/>
              </w:rPr>
              <w:t>Knowledge of statutory requirements, including requirements in respect of equality and anti-discrimination legislation, maintaining a safe working environment, data protection and confidentiality across a multi-agency partnership.</w:t>
            </w:r>
          </w:p>
          <w:p w:rsidR="00594B06" w:rsidRPr="009843E3" w:rsidRDefault="00594B06" w:rsidP="00594B06">
            <w:pPr>
              <w:numPr>
                <w:ilvl w:val="0"/>
                <w:numId w:val="2"/>
              </w:numPr>
              <w:rPr>
                <w:rFonts w:ascii="Arial" w:hAnsi="Arial" w:cs="Arial"/>
                <w:b w:val="0"/>
                <w:sz w:val="20"/>
                <w:szCs w:val="20"/>
              </w:rPr>
            </w:pPr>
            <w:r w:rsidRPr="009843E3">
              <w:rPr>
                <w:rFonts w:ascii="Arial" w:hAnsi="Arial" w:cs="Arial"/>
                <w:b w:val="0"/>
                <w:sz w:val="20"/>
                <w:szCs w:val="20"/>
              </w:rPr>
              <w:t>Knowledge and understanding of how Equality &amp; Diversity, Dignity &amp; Respect and Human Rights will apply to this role.</w:t>
            </w:r>
          </w:p>
          <w:p w:rsidR="00F10CAD" w:rsidRPr="00A06266" w:rsidRDefault="00594B06" w:rsidP="00594B06">
            <w:pPr>
              <w:pStyle w:val="ListParagraph"/>
              <w:numPr>
                <w:ilvl w:val="0"/>
                <w:numId w:val="2"/>
              </w:numPr>
              <w:rPr>
                <w:rFonts w:ascii="Arial" w:hAnsi="Arial" w:cs="Arial"/>
              </w:rPr>
            </w:pPr>
            <w:r w:rsidRPr="009843E3">
              <w:rPr>
                <w:rFonts w:ascii="Arial" w:hAnsi="Arial" w:cs="Arial"/>
                <w:b w:val="0"/>
                <w:sz w:val="20"/>
                <w:szCs w:val="20"/>
              </w:rPr>
              <w:t>Knowledge of Quality Assurance mechanisms</w:t>
            </w:r>
          </w:p>
        </w:tc>
        <w:tc>
          <w:tcPr>
            <w:tcW w:w="1450" w:type="pct"/>
            <w:shd w:val="clear" w:color="auto" w:fill="EAF1DD" w:themeFill="accent3" w:themeFillTint="33"/>
          </w:tcPr>
          <w:p w:rsidR="00594B06" w:rsidRDefault="00594B06" w:rsidP="00594B0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3051">
              <w:rPr>
                <w:rFonts w:ascii="Arial" w:hAnsi="Arial" w:cs="Arial"/>
                <w:sz w:val="20"/>
                <w:szCs w:val="20"/>
              </w:rPr>
              <w:t>Knowledge of Freedom of Information legislation</w:t>
            </w:r>
          </w:p>
          <w:p w:rsidR="00B6345A" w:rsidRPr="00A06266" w:rsidRDefault="00594B06" w:rsidP="00594B0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Knowledge of the County Council’s democratic processes</w:t>
            </w: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06266" w:rsidRDefault="00B71575" w:rsidP="0092284B">
            <w:pPr>
              <w:rPr>
                <w:rFonts w:ascii="Arial" w:hAnsi="Arial" w:cs="Arial"/>
                <w:sz w:val="24"/>
                <w:szCs w:val="24"/>
              </w:rPr>
            </w:pPr>
            <w:r w:rsidRPr="00A06266">
              <w:rPr>
                <w:rFonts w:ascii="Arial" w:hAnsi="Arial" w:cs="Arial"/>
                <w:sz w:val="24"/>
                <w:szCs w:val="24"/>
              </w:rPr>
              <w:t>Experience</w:t>
            </w:r>
          </w:p>
          <w:p w:rsidR="00594B06" w:rsidRPr="009843E3" w:rsidRDefault="00594B06" w:rsidP="00594B06">
            <w:pPr>
              <w:pStyle w:val="BodyTextIndent"/>
              <w:numPr>
                <w:ilvl w:val="0"/>
                <w:numId w:val="3"/>
              </w:numPr>
              <w:spacing w:after="0"/>
              <w:rPr>
                <w:rFonts w:ascii="Arial" w:hAnsi="Arial" w:cs="Arial"/>
                <w:b w:val="0"/>
                <w:sz w:val="20"/>
                <w:szCs w:val="20"/>
              </w:rPr>
            </w:pPr>
            <w:r w:rsidRPr="009843E3">
              <w:rPr>
                <w:rFonts w:ascii="Arial" w:hAnsi="Arial" w:cs="Arial"/>
                <w:b w:val="0"/>
                <w:sz w:val="20"/>
                <w:szCs w:val="20"/>
              </w:rPr>
              <w:t>Experience of working within a social care setting, or knowledge of the public sector</w:t>
            </w:r>
          </w:p>
          <w:p w:rsidR="00594B06" w:rsidRPr="009843E3" w:rsidRDefault="00594B06" w:rsidP="00594B06">
            <w:pPr>
              <w:pStyle w:val="ListParagraph"/>
              <w:numPr>
                <w:ilvl w:val="0"/>
                <w:numId w:val="3"/>
              </w:numPr>
              <w:rPr>
                <w:rFonts w:ascii="Arial" w:hAnsi="Arial" w:cs="Arial"/>
                <w:b w:val="0"/>
                <w:sz w:val="20"/>
                <w:szCs w:val="20"/>
              </w:rPr>
            </w:pPr>
            <w:r w:rsidRPr="009843E3">
              <w:rPr>
                <w:rFonts w:ascii="Arial" w:hAnsi="Arial" w:cs="Arial"/>
                <w:b w:val="0"/>
                <w:sz w:val="20"/>
                <w:szCs w:val="20"/>
              </w:rPr>
              <w:t xml:space="preserve">Experience of working with internal and external partners </w:t>
            </w:r>
          </w:p>
          <w:p w:rsidR="00273D42" w:rsidRPr="00A06266" w:rsidRDefault="00594B06" w:rsidP="00594B06">
            <w:pPr>
              <w:pStyle w:val="ListParagraph"/>
              <w:numPr>
                <w:ilvl w:val="0"/>
                <w:numId w:val="3"/>
              </w:numPr>
              <w:rPr>
                <w:rFonts w:ascii="Arial" w:hAnsi="Arial" w:cs="Arial"/>
              </w:rPr>
            </w:pPr>
            <w:r w:rsidRPr="009843E3">
              <w:rPr>
                <w:rFonts w:ascii="Arial" w:hAnsi="Arial" w:cs="Arial"/>
                <w:b w:val="0"/>
                <w:sz w:val="20"/>
                <w:szCs w:val="20"/>
                <w:lang w:val="en-US"/>
              </w:rPr>
              <w:t xml:space="preserve">Experience of </w:t>
            </w:r>
            <w:r w:rsidRPr="009843E3">
              <w:rPr>
                <w:rFonts w:ascii="Arial" w:hAnsi="Arial" w:cs="Arial"/>
                <w:b w:val="0"/>
                <w:sz w:val="20"/>
                <w:szCs w:val="20"/>
              </w:rPr>
              <w:t>communicating effectively and in in a range of formats and styles to suit a range of audiences.</w:t>
            </w:r>
            <w:r w:rsidRPr="00263051">
              <w:rPr>
                <w:rFonts w:ascii="Arial" w:hAnsi="Arial" w:cs="Arial"/>
                <w:b w:val="0"/>
                <w:sz w:val="20"/>
                <w:szCs w:val="20"/>
              </w:rPr>
              <w:t xml:space="preserve">   </w:t>
            </w:r>
          </w:p>
        </w:tc>
        <w:tc>
          <w:tcPr>
            <w:tcW w:w="1450" w:type="pct"/>
            <w:shd w:val="clear" w:color="auto" w:fill="EAF1DD" w:themeFill="accent3" w:themeFillTint="33"/>
          </w:tcPr>
          <w:p w:rsidR="00B6345A" w:rsidRPr="00A06266" w:rsidRDefault="00594B06" w:rsidP="004F7EB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w:t>
            </w:r>
            <w:r w:rsidRPr="00263051">
              <w:rPr>
                <w:rFonts w:ascii="Arial" w:hAnsi="Arial" w:cs="Arial"/>
                <w:sz w:val="20"/>
                <w:szCs w:val="20"/>
              </w:rPr>
              <w:t xml:space="preserve">of </w:t>
            </w:r>
            <w:r>
              <w:rPr>
                <w:rFonts w:ascii="Arial" w:hAnsi="Arial" w:cs="Arial"/>
                <w:sz w:val="20"/>
                <w:szCs w:val="20"/>
              </w:rPr>
              <w:t xml:space="preserve">using </w:t>
            </w:r>
            <w:r w:rsidRPr="00263051">
              <w:rPr>
                <w:rFonts w:ascii="Arial" w:hAnsi="Arial" w:cs="Arial"/>
                <w:sz w:val="20"/>
                <w:szCs w:val="20"/>
              </w:rPr>
              <w:t>complaints management software</w:t>
            </w:r>
            <w:r>
              <w:rPr>
                <w:rFonts w:ascii="Arial" w:hAnsi="Arial" w:cs="Arial"/>
                <w:sz w:val="20"/>
                <w:szCs w:val="20"/>
              </w:rPr>
              <w:t xml:space="preserve"> for the recording and monitoring of Freedom of Information requests and Subject Access Requests</w:t>
            </w: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rsidR="00594B06" w:rsidRPr="009843E3" w:rsidRDefault="00594B06" w:rsidP="00594B06">
            <w:pPr>
              <w:numPr>
                <w:ilvl w:val="0"/>
                <w:numId w:val="4"/>
              </w:numPr>
              <w:rPr>
                <w:rFonts w:ascii="Arial" w:hAnsi="Arial" w:cs="Arial"/>
                <w:b w:val="0"/>
                <w:sz w:val="20"/>
                <w:szCs w:val="20"/>
              </w:rPr>
            </w:pPr>
            <w:r w:rsidRPr="009843E3">
              <w:rPr>
                <w:rFonts w:ascii="Arial" w:hAnsi="Arial" w:cs="Arial"/>
                <w:b w:val="0"/>
                <w:sz w:val="20"/>
                <w:szCs w:val="20"/>
              </w:rPr>
              <w:t xml:space="preserve">Awareness of, and commitment to, the wider organisational objectives and priorities of NYCC and HAS </w:t>
            </w:r>
          </w:p>
          <w:p w:rsidR="00594B06" w:rsidRPr="009843E3" w:rsidRDefault="00594B06" w:rsidP="00594B06">
            <w:pPr>
              <w:numPr>
                <w:ilvl w:val="0"/>
                <w:numId w:val="4"/>
              </w:numPr>
              <w:rPr>
                <w:rFonts w:ascii="Arial" w:hAnsi="Arial" w:cs="Arial"/>
                <w:b w:val="0"/>
                <w:sz w:val="20"/>
                <w:szCs w:val="20"/>
              </w:rPr>
            </w:pPr>
            <w:r w:rsidRPr="009843E3">
              <w:rPr>
                <w:rFonts w:ascii="Arial" w:hAnsi="Arial" w:cs="Arial"/>
                <w:b w:val="0"/>
                <w:sz w:val="20"/>
                <w:szCs w:val="20"/>
              </w:rPr>
              <w:t>Communicates effectively in writing to produce documents in a range of formats and styles to suit a range of audiences.</w:t>
            </w:r>
          </w:p>
          <w:p w:rsidR="00594B06" w:rsidRPr="009843E3" w:rsidRDefault="00594B06" w:rsidP="00594B06">
            <w:pPr>
              <w:pStyle w:val="ListParagraph"/>
              <w:numPr>
                <w:ilvl w:val="0"/>
                <w:numId w:val="4"/>
              </w:numPr>
              <w:autoSpaceDE w:val="0"/>
              <w:autoSpaceDN w:val="0"/>
              <w:adjustRightInd w:val="0"/>
              <w:rPr>
                <w:rFonts w:ascii="Arial" w:hAnsi="Arial" w:cs="Arial"/>
                <w:b w:val="0"/>
                <w:sz w:val="20"/>
                <w:szCs w:val="20"/>
              </w:rPr>
            </w:pPr>
            <w:r w:rsidRPr="009843E3">
              <w:rPr>
                <w:rFonts w:ascii="Arial" w:hAnsi="Arial" w:cs="Arial"/>
                <w:b w:val="0"/>
                <w:sz w:val="20"/>
                <w:szCs w:val="20"/>
              </w:rPr>
              <w:t>Ability to undertake research and analyse information to make informed proposals;</w:t>
            </w:r>
          </w:p>
          <w:p w:rsidR="00594B06" w:rsidRPr="009843E3" w:rsidRDefault="00594B06" w:rsidP="00594B06">
            <w:pPr>
              <w:pStyle w:val="ListParagraph"/>
              <w:numPr>
                <w:ilvl w:val="0"/>
                <w:numId w:val="4"/>
              </w:numPr>
              <w:autoSpaceDE w:val="0"/>
              <w:autoSpaceDN w:val="0"/>
              <w:adjustRightInd w:val="0"/>
              <w:rPr>
                <w:rFonts w:ascii="Arial" w:hAnsi="Arial" w:cs="Arial"/>
                <w:b w:val="0"/>
                <w:sz w:val="20"/>
                <w:szCs w:val="20"/>
              </w:rPr>
            </w:pPr>
            <w:r w:rsidRPr="009843E3">
              <w:rPr>
                <w:rFonts w:ascii="Arial" w:hAnsi="Arial" w:cs="Arial"/>
                <w:b w:val="0"/>
                <w:sz w:val="20"/>
                <w:szCs w:val="20"/>
              </w:rPr>
              <w:br w:type="page"/>
              <w:t>Assists with the organisation, planning and delivery</w:t>
            </w:r>
            <w:r w:rsidRPr="009843E3">
              <w:rPr>
                <w:rFonts w:ascii="Arial" w:hAnsi="Arial" w:cs="Arial"/>
                <w:b w:val="0"/>
                <w:color w:val="0000FF"/>
                <w:sz w:val="20"/>
                <w:szCs w:val="20"/>
              </w:rPr>
              <w:t xml:space="preserve"> </w:t>
            </w:r>
            <w:r w:rsidRPr="009843E3">
              <w:rPr>
                <w:rFonts w:ascii="Arial" w:hAnsi="Arial" w:cs="Arial"/>
                <w:b w:val="0"/>
                <w:sz w:val="20"/>
                <w:szCs w:val="20"/>
              </w:rPr>
              <w:t>of projects, taking responsibility for specific aspects where appropriate</w:t>
            </w:r>
          </w:p>
          <w:p w:rsidR="00594B06" w:rsidRPr="009843E3" w:rsidRDefault="00594B06" w:rsidP="00594B06">
            <w:pPr>
              <w:numPr>
                <w:ilvl w:val="0"/>
                <w:numId w:val="4"/>
              </w:numPr>
              <w:rPr>
                <w:rFonts w:ascii="Arial" w:hAnsi="Arial" w:cs="Arial"/>
                <w:b w:val="0"/>
                <w:sz w:val="20"/>
                <w:szCs w:val="20"/>
              </w:rPr>
            </w:pPr>
            <w:r w:rsidRPr="009843E3">
              <w:rPr>
                <w:rFonts w:ascii="Arial" w:hAnsi="Arial" w:cs="Arial"/>
                <w:b w:val="0"/>
                <w:sz w:val="20"/>
                <w:szCs w:val="20"/>
              </w:rPr>
              <w:t>Successfully persuades, influences and/or negotiates with people.</w:t>
            </w:r>
          </w:p>
          <w:p w:rsidR="00594B06" w:rsidRPr="009843E3" w:rsidRDefault="00594B06" w:rsidP="00594B06">
            <w:pPr>
              <w:pStyle w:val="ListParagraph"/>
              <w:numPr>
                <w:ilvl w:val="0"/>
                <w:numId w:val="4"/>
              </w:numPr>
              <w:rPr>
                <w:rFonts w:ascii="Arial" w:hAnsi="Arial" w:cs="Arial"/>
                <w:b w:val="0"/>
                <w:sz w:val="20"/>
                <w:szCs w:val="20"/>
              </w:rPr>
            </w:pPr>
            <w:r w:rsidRPr="009843E3">
              <w:rPr>
                <w:rFonts w:ascii="Arial" w:hAnsi="Arial" w:cs="Arial"/>
                <w:b w:val="0"/>
                <w:sz w:val="20"/>
                <w:szCs w:val="20"/>
              </w:rPr>
              <w:t xml:space="preserve">Ability to deal confidently with a range of stakeholders in the course of daily work </w:t>
            </w:r>
          </w:p>
          <w:p w:rsidR="00594B06" w:rsidRPr="009843E3" w:rsidRDefault="00594B06" w:rsidP="00594B06">
            <w:pPr>
              <w:numPr>
                <w:ilvl w:val="0"/>
                <w:numId w:val="4"/>
              </w:numPr>
              <w:rPr>
                <w:rFonts w:ascii="Arial" w:hAnsi="Arial" w:cs="Arial"/>
                <w:b w:val="0"/>
                <w:i/>
                <w:sz w:val="20"/>
                <w:szCs w:val="20"/>
              </w:rPr>
            </w:pPr>
            <w:r w:rsidRPr="009843E3">
              <w:rPr>
                <w:rFonts w:ascii="Arial" w:hAnsi="Arial" w:cs="Arial"/>
                <w:b w:val="0"/>
                <w:sz w:val="20"/>
                <w:szCs w:val="20"/>
              </w:rPr>
              <w:t>Ability to prioritise work and demonstrate effective time management skills</w:t>
            </w:r>
          </w:p>
          <w:p w:rsidR="00594B06" w:rsidRPr="009843E3" w:rsidRDefault="00594B06" w:rsidP="00594B06">
            <w:pPr>
              <w:numPr>
                <w:ilvl w:val="0"/>
                <w:numId w:val="4"/>
              </w:numPr>
              <w:rPr>
                <w:rFonts w:ascii="Arial" w:hAnsi="Arial" w:cs="Arial"/>
                <w:b w:val="0"/>
                <w:sz w:val="20"/>
                <w:szCs w:val="20"/>
              </w:rPr>
            </w:pPr>
            <w:r w:rsidRPr="009843E3">
              <w:rPr>
                <w:rFonts w:ascii="Arial" w:hAnsi="Arial" w:cs="Arial"/>
                <w:b w:val="0"/>
                <w:sz w:val="20"/>
                <w:szCs w:val="20"/>
              </w:rPr>
              <w:t>Ability to assimilate new initiatives, technology and software and interpret information.</w:t>
            </w:r>
          </w:p>
          <w:p w:rsidR="00F3633A" w:rsidRPr="00A06266" w:rsidRDefault="00594B06" w:rsidP="00594B06">
            <w:pPr>
              <w:numPr>
                <w:ilvl w:val="0"/>
                <w:numId w:val="4"/>
              </w:numPr>
              <w:rPr>
                <w:rFonts w:ascii="Arial" w:hAnsi="Arial" w:cs="Arial"/>
                <w:i/>
              </w:rPr>
            </w:pPr>
            <w:r w:rsidRPr="009843E3">
              <w:rPr>
                <w:rFonts w:ascii="Arial" w:hAnsi="Arial" w:cs="Arial"/>
                <w:b w:val="0"/>
                <w:sz w:val="20"/>
                <w:szCs w:val="20"/>
              </w:rPr>
              <w:t>Excellent IT skills</w:t>
            </w:r>
          </w:p>
        </w:tc>
        <w:tc>
          <w:tcPr>
            <w:tcW w:w="1450" w:type="pct"/>
            <w:shd w:val="clear" w:color="auto" w:fill="EAF1DD" w:themeFill="accent3" w:themeFillTint="33"/>
          </w:tcPr>
          <w:p w:rsidR="00B6345A" w:rsidRPr="00A0626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4F7EB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rsidR="00594B06" w:rsidRPr="009843E3" w:rsidRDefault="00594B06" w:rsidP="00594B06">
            <w:pPr>
              <w:numPr>
                <w:ilvl w:val="0"/>
                <w:numId w:val="2"/>
              </w:numPr>
              <w:rPr>
                <w:rFonts w:ascii="Arial" w:eastAsia="Times New Roman" w:hAnsi="Arial" w:cs="Arial"/>
                <w:b w:val="0"/>
                <w:sz w:val="20"/>
                <w:szCs w:val="20"/>
                <w:lang w:eastAsia="en-GB"/>
              </w:rPr>
            </w:pPr>
            <w:r w:rsidRPr="009843E3">
              <w:rPr>
                <w:rFonts w:ascii="Arial" w:eastAsia="Times New Roman" w:hAnsi="Arial" w:cs="Arial"/>
                <w:b w:val="0"/>
                <w:sz w:val="20"/>
                <w:szCs w:val="20"/>
                <w:lang w:eastAsia="en-GB"/>
              </w:rPr>
              <w:t xml:space="preserve">Literacy and Numeracy skills to Level 3. </w:t>
            </w:r>
          </w:p>
          <w:p w:rsidR="00273D42" w:rsidRPr="00A06266" w:rsidRDefault="00594B06" w:rsidP="00594B06">
            <w:pPr>
              <w:pStyle w:val="ListParagraph"/>
              <w:numPr>
                <w:ilvl w:val="0"/>
                <w:numId w:val="2"/>
              </w:numPr>
              <w:rPr>
                <w:rFonts w:ascii="Arial" w:hAnsi="Arial" w:cs="Arial"/>
                <w:sz w:val="24"/>
                <w:szCs w:val="24"/>
              </w:rPr>
            </w:pPr>
            <w:r w:rsidRPr="009843E3">
              <w:rPr>
                <w:rFonts w:ascii="Arial" w:eastAsia="Times New Roman" w:hAnsi="Arial" w:cs="Arial"/>
                <w:b w:val="0"/>
                <w:sz w:val="20"/>
                <w:szCs w:val="20"/>
                <w:lang w:eastAsia="en-GB"/>
              </w:rPr>
              <w:t>NVQ Level 3 in Business admin or equivalent by experience</w:t>
            </w:r>
            <w:r w:rsidRPr="00A06266">
              <w:rPr>
                <w:rFonts w:ascii="Arial" w:hAnsi="Arial" w:cs="Arial"/>
                <w:b w:val="0"/>
                <w:sz w:val="20"/>
                <w:szCs w:val="20"/>
                <w:highlight w:val="yellow"/>
              </w:rPr>
              <w:t xml:space="preserve"> </w:t>
            </w:r>
          </w:p>
        </w:tc>
        <w:tc>
          <w:tcPr>
            <w:tcW w:w="1450" w:type="pct"/>
            <w:shd w:val="clear" w:color="auto" w:fill="EAF1DD" w:themeFill="accent3" w:themeFillTint="33"/>
          </w:tcPr>
          <w:p w:rsidR="00EA1954" w:rsidRPr="00A06266"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594B06" w:rsidRPr="00263051" w:rsidRDefault="00594B06" w:rsidP="00594B0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3051">
              <w:rPr>
                <w:rFonts w:ascii="Arial" w:hAnsi="Arial" w:cs="Arial"/>
                <w:sz w:val="20"/>
                <w:szCs w:val="20"/>
              </w:rPr>
              <w:t>Project management qualification</w:t>
            </w:r>
          </w:p>
          <w:p w:rsidR="00EA1954" w:rsidRPr="00A06266" w:rsidRDefault="00EA1954" w:rsidP="004F7EBF">
            <w:pPr>
              <w:pStyle w:val="ListParagraph"/>
              <w:ind w:left="67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lastRenderedPageBreak/>
              <w:t>Other Requirements</w:t>
            </w:r>
          </w:p>
          <w:p w:rsidR="00594B06" w:rsidRPr="009843E3" w:rsidRDefault="00594B06" w:rsidP="00594B06">
            <w:pPr>
              <w:numPr>
                <w:ilvl w:val="0"/>
                <w:numId w:val="7"/>
              </w:numPr>
              <w:rPr>
                <w:rFonts w:ascii="Arial" w:hAnsi="Arial" w:cs="Arial"/>
                <w:b w:val="0"/>
                <w:sz w:val="20"/>
                <w:szCs w:val="20"/>
              </w:rPr>
            </w:pPr>
            <w:r w:rsidRPr="009843E3">
              <w:rPr>
                <w:rFonts w:ascii="Arial" w:hAnsi="Arial" w:cs="Arial"/>
                <w:b w:val="0"/>
                <w:sz w:val="20"/>
                <w:szCs w:val="20"/>
              </w:rPr>
              <w:t>Ability to travel across the County</w:t>
            </w:r>
          </w:p>
          <w:p w:rsidR="00520A5A" w:rsidRPr="00A06266" w:rsidRDefault="00594B06" w:rsidP="00594B06">
            <w:pPr>
              <w:pStyle w:val="ListParagraph"/>
              <w:numPr>
                <w:ilvl w:val="0"/>
                <w:numId w:val="7"/>
              </w:numPr>
              <w:rPr>
                <w:rFonts w:ascii="Arial" w:hAnsi="Arial" w:cs="Arial"/>
                <w:sz w:val="24"/>
                <w:szCs w:val="24"/>
              </w:rPr>
            </w:pPr>
            <w:r w:rsidRPr="009843E3">
              <w:rPr>
                <w:rFonts w:ascii="Arial" w:hAnsi="Arial" w:cs="Arial"/>
                <w:b w:val="0"/>
                <w:sz w:val="20"/>
                <w:szCs w:val="20"/>
              </w:rPr>
              <w:t>Ability to attend meetings outside of normal business hours</w:t>
            </w:r>
          </w:p>
        </w:tc>
        <w:tc>
          <w:tcPr>
            <w:tcW w:w="1450" w:type="pct"/>
            <w:shd w:val="clear" w:color="auto" w:fill="EAF1DD" w:themeFill="accent3" w:themeFillTint="33"/>
          </w:tcPr>
          <w:p w:rsidR="00B6345A" w:rsidRPr="00A0626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4F7EBF">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rsidR="00DC25F8" w:rsidRPr="00A06266" w:rsidRDefault="00A84A8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06266">
                <w:rPr>
                  <w:rStyle w:val="Hyperlink"/>
                  <w:rFonts w:ascii="Arial" w:hAnsi="Arial" w:cs="Arial"/>
                  <w:sz w:val="24"/>
                  <w:szCs w:val="24"/>
                </w:rPr>
                <w:t>Link</w:t>
              </w:r>
            </w:hyperlink>
          </w:p>
        </w:tc>
      </w:tr>
    </w:tbl>
    <w:p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B7" w:rsidRDefault="006509B7" w:rsidP="003E2AA5">
      <w:pPr>
        <w:spacing w:after="0" w:line="240" w:lineRule="auto"/>
      </w:pPr>
      <w:r>
        <w:separator/>
      </w:r>
    </w:p>
  </w:endnote>
  <w:endnote w:type="continuationSeparator" w:id="0">
    <w:p w:rsidR="006509B7" w:rsidRDefault="006509B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B7" w:rsidRDefault="006509B7" w:rsidP="003E2AA5">
      <w:pPr>
        <w:spacing w:after="0" w:line="240" w:lineRule="auto"/>
      </w:pPr>
      <w:r>
        <w:separator/>
      </w:r>
    </w:p>
  </w:footnote>
  <w:footnote w:type="continuationSeparator" w:id="0">
    <w:p w:rsidR="006509B7" w:rsidRDefault="006509B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84A84">
    <w:pPr>
      <w:pStyle w:val="Header"/>
    </w:pPr>
    <w:r>
      <w:rPr>
        <w:noProof/>
        <w:lang w:eastAsia="en-GB"/>
      </w:rPr>
      <w:pict w14:anchorId="51135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DF9764A" wp14:editId="163BF2B1">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84A84">
    <w:pPr>
      <w:pStyle w:val="Header"/>
    </w:pPr>
    <w:r>
      <w:rPr>
        <w:noProof/>
        <w:lang w:eastAsia="en-GB"/>
      </w:rPr>
      <w:pict w14:anchorId="14DA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42B"/>
    <w:multiLevelType w:val="hybridMultilevel"/>
    <w:tmpl w:val="3B00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91B4F"/>
    <w:multiLevelType w:val="hybridMultilevel"/>
    <w:tmpl w:val="68DEA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72BB9"/>
    <w:multiLevelType w:val="hybridMultilevel"/>
    <w:tmpl w:val="F3EAFD6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DC315E9"/>
    <w:multiLevelType w:val="hybridMultilevel"/>
    <w:tmpl w:val="643C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6F16E8"/>
    <w:multiLevelType w:val="hybridMultilevel"/>
    <w:tmpl w:val="F50C92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97364D6"/>
    <w:multiLevelType w:val="hybridMultilevel"/>
    <w:tmpl w:val="856E3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900BAC"/>
    <w:multiLevelType w:val="hybridMultilevel"/>
    <w:tmpl w:val="1C589AB6"/>
    <w:lvl w:ilvl="0" w:tplc="799E30F2">
      <w:start w:val="1"/>
      <w:numFmt w:val="upperLetter"/>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C15D3"/>
    <w:multiLevelType w:val="hybridMultilevel"/>
    <w:tmpl w:val="6CEE4A1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9"/>
  </w:num>
  <w:num w:numId="5">
    <w:abstractNumId w:val="12"/>
  </w:num>
  <w:num w:numId="6">
    <w:abstractNumId w:val="4"/>
  </w:num>
  <w:num w:numId="7">
    <w:abstractNumId w:val="11"/>
  </w:num>
  <w:num w:numId="8">
    <w:abstractNumId w:val="3"/>
  </w:num>
  <w:num w:numId="9">
    <w:abstractNumId w:val="2"/>
  </w:num>
  <w:num w:numId="10">
    <w:abstractNumId w:val="8"/>
  </w:num>
  <w:num w:numId="11">
    <w:abstractNumId w:val="1"/>
  </w:num>
  <w:num w:numId="12">
    <w:abstractNumId w:val="17"/>
  </w:num>
  <w:num w:numId="13">
    <w:abstractNumId w:val="6"/>
  </w:num>
  <w:num w:numId="14">
    <w:abstractNumId w:val="14"/>
  </w:num>
  <w:num w:numId="15">
    <w:abstractNumId w:val="16"/>
  </w:num>
  <w:num w:numId="16">
    <w:abstractNumId w:val="13"/>
  </w:num>
  <w:num w:numId="17">
    <w:abstractNumId w:val="1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0C58E3"/>
    <w:rsid w:val="00102452"/>
    <w:rsid w:val="00113F9C"/>
    <w:rsid w:val="00156444"/>
    <w:rsid w:val="00164AC2"/>
    <w:rsid w:val="001959AB"/>
    <w:rsid w:val="00196F91"/>
    <w:rsid w:val="001D7A21"/>
    <w:rsid w:val="001E7483"/>
    <w:rsid w:val="0022714B"/>
    <w:rsid w:val="00271AA0"/>
    <w:rsid w:val="00273D42"/>
    <w:rsid w:val="002D2484"/>
    <w:rsid w:val="002E389A"/>
    <w:rsid w:val="0030666A"/>
    <w:rsid w:val="00390E1E"/>
    <w:rsid w:val="003918AA"/>
    <w:rsid w:val="003918B5"/>
    <w:rsid w:val="003B629C"/>
    <w:rsid w:val="003B7BD9"/>
    <w:rsid w:val="003E2AA5"/>
    <w:rsid w:val="003F5155"/>
    <w:rsid w:val="00407E86"/>
    <w:rsid w:val="00422EEC"/>
    <w:rsid w:val="00425F78"/>
    <w:rsid w:val="004672AF"/>
    <w:rsid w:val="004769C4"/>
    <w:rsid w:val="004846B2"/>
    <w:rsid w:val="004B069E"/>
    <w:rsid w:val="004F7EBF"/>
    <w:rsid w:val="00515F12"/>
    <w:rsid w:val="00520A5A"/>
    <w:rsid w:val="005238DF"/>
    <w:rsid w:val="0052660C"/>
    <w:rsid w:val="00535918"/>
    <w:rsid w:val="00581A0C"/>
    <w:rsid w:val="00582C05"/>
    <w:rsid w:val="00594B06"/>
    <w:rsid w:val="005C3DA1"/>
    <w:rsid w:val="005E011F"/>
    <w:rsid w:val="00627279"/>
    <w:rsid w:val="00635792"/>
    <w:rsid w:val="0063699E"/>
    <w:rsid w:val="00636B41"/>
    <w:rsid w:val="006509B7"/>
    <w:rsid w:val="00677E7F"/>
    <w:rsid w:val="006A6C89"/>
    <w:rsid w:val="006A6E90"/>
    <w:rsid w:val="00712872"/>
    <w:rsid w:val="007273C3"/>
    <w:rsid w:val="007C0F14"/>
    <w:rsid w:val="00831ED8"/>
    <w:rsid w:val="00843BA6"/>
    <w:rsid w:val="008577A0"/>
    <w:rsid w:val="00884207"/>
    <w:rsid w:val="00884DD3"/>
    <w:rsid w:val="00887627"/>
    <w:rsid w:val="008E39D8"/>
    <w:rsid w:val="0092284B"/>
    <w:rsid w:val="00933779"/>
    <w:rsid w:val="00936964"/>
    <w:rsid w:val="009558F5"/>
    <w:rsid w:val="0096669F"/>
    <w:rsid w:val="00993EB8"/>
    <w:rsid w:val="009C29A3"/>
    <w:rsid w:val="009D3510"/>
    <w:rsid w:val="009E6E93"/>
    <w:rsid w:val="00A06266"/>
    <w:rsid w:val="00A078CD"/>
    <w:rsid w:val="00A175BB"/>
    <w:rsid w:val="00A24F0E"/>
    <w:rsid w:val="00A63FC5"/>
    <w:rsid w:val="00A84A84"/>
    <w:rsid w:val="00AA202B"/>
    <w:rsid w:val="00AC434E"/>
    <w:rsid w:val="00B13CC0"/>
    <w:rsid w:val="00B6345A"/>
    <w:rsid w:val="00B71575"/>
    <w:rsid w:val="00BA7381"/>
    <w:rsid w:val="00BE037C"/>
    <w:rsid w:val="00C0743D"/>
    <w:rsid w:val="00C1117D"/>
    <w:rsid w:val="00C205C2"/>
    <w:rsid w:val="00C6120B"/>
    <w:rsid w:val="00C644FD"/>
    <w:rsid w:val="00CD731A"/>
    <w:rsid w:val="00CF60D0"/>
    <w:rsid w:val="00D365F0"/>
    <w:rsid w:val="00D425B1"/>
    <w:rsid w:val="00D929A3"/>
    <w:rsid w:val="00DA25B4"/>
    <w:rsid w:val="00DB4CA1"/>
    <w:rsid w:val="00DC25F8"/>
    <w:rsid w:val="00DF63DD"/>
    <w:rsid w:val="00E12044"/>
    <w:rsid w:val="00E24555"/>
    <w:rsid w:val="00E308A2"/>
    <w:rsid w:val="00E44632"/>
    <w:rsid w:val="00E62A22"/>
    <w:rsid w:val="00E917DC"/>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AC434E"/>
    <w:rPr>
      <w:sz w:val="16"/>
      <w:szCs w:val="16"/>
    </w:rPr>
  </w:style>
  <w:style w:type="paragraph" w:styleId="CommentText">
    <w:name w:val="annotation text"/>
    <w:basedOn w:val="Normal"/>
    <w:link w:val="CommentTextChar"/>
    <w:uiPriority w:val="99"/>
    <w:semiHidden/>
    <w:unhideWhenUsed/>
    <w:rsid w:val="00AC434E"/>
    <w:pPr>
      <w:spacing w:line="240" w:lineRule="auto"/>
    </w:pPr>
    <w:rPr>
      <w:sz w:val="20"/>
      <w:szCs w:val="20"/>
    </w:rPr>
  </w:style>
  <w:style w:type="character" w:customStyle="1" w:styleId="CommentTextChar">
    <w:name w:val="Comment Text Char"/>
    <w:basedOn w:val="DefaultParagraphFont"/>
    <w:link w:val="CommentText"/>
    <w:uiPriority w:val="99"/>
    <w:semiHidden/>
    <w:rsid w:val="00AC434E"/>
    <w:rPr>
      <w:sz w:val="20"/>
      <w:szCs w:val="20"/>
    </w:rPr>
  </w:style>
  <w:style w:type="paragraph" w:styleId="CommentSubject">
    <w:name w:val="annotation subject"/>
    <w:basedOn w:val="CommentText"/>
    <w:next w:val="CommentText"/>
    <w:link w:val="CommentSubjectChar"/>
    <w:uiPriority w:val="99"/>
    <w:semiHidden/>
    <w:unhideWhenUsed/>
    <w:rsid w:val="00AC434E"/>
    <w:rPr>
      <w:b/>
      <w:bCs/>
    </w:rPr>
  </w:style>
  <w:style w:type="character" w:customStyle="1" w:styleId="CommentSubjectChar">
    <w:name w:val="Comment Subject Char"/>
    <w:basedOn w:val="CommentTextChar"/>
    <w:link w:val="CommentSubject"/>
    <w:uiPriority w:val="99"/>
    <w:semiHidden/>
    <w:rsid w:val="00AC434E"/>
    <w:rPr>
      <w:b/>
      <w:bCs/>
      <w:sz w:val="20"/>
      <w:szCs w:val="20"/>
    </w:rPr>
  </w:style>
  <w:style w:type="paragraph" w:styleId="BodyTextIndent">
    <w:name w:val="Body Text Indent"/>
    <w:basedOn w:val="Normal"/>
    <w:link w:val="BodyTextIndentChar"/>
    <w:uiPriority w:val="99"/>
    <w:unhideWhenUsed/>
    <w:rsid w:val="00594B06"/>
    <w:pPr>
      <w:spacing w:after="120"/>
      <w:ind w:left="283"/>
    </w:pPr>
  </w:style>
  <w:style w:type="character" w:customStyle="1" w:styleId="BodyTextIndentChar">
    <w:name w:val="Body Text Indent Char"/>
    <w:basedOn w:val="DefaultParagraphFont"/>
    <w:link w:val="BodyTextIndent"/>
    <w:uiPriority w:val="99"/>
    <w:rsid w:val="0059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Engagement and Governance</a:t>
          </a:r>
        </a:p>
        <a:p>
          <a:r>
            <a:rPr lang="en-GB"/>
            <a:t>SM2</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Continuous Learning and Improvement Officer</a:t>
          </a:r>
        </a:p>
        <a:p>
          <a:r>
            <a:rPr lang="en-GB"/>
            <a:t>Grade M</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296260AC-6BA7-460C-88D1-2241E51A2C4C}">
      <dgm:prSet phldrT="[Text]"/>
      <dgm:spPr/>
      <dgm:t>
        <a:bodyPr/>
        <a:lstStyle/>
        <a:p>
          <a:r>
            <a:rPr lang="en-GB"/>
            <a:t>Governance Manager</a:t>
          </a:r>
        </a:p>
        <a:p>
          <a:r>
            <a:rPr lang="en-GB"/>
            <a:t>Grade N</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Governance Officer</a:t>
          </a:r>
        </a:p>
        <a:p>
          <a:r>
            <a:rPr lang="en-GB"/>
            <a:t>Grade K</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375EBF1C-0BE3-4D96-85D3-41B2FB4C5443}">
      <dgm:prSet/>
      <dgm:spPr/>
      <dgm:t>
        <a:bodyPr/>
        <a:lstStyle/>
        <a:p>
          <a:r>
            <a:rPr lang="en-GB"/>
            <a:t>Engagement Manager Grade N</a:t>
          </a:r>
        </a:p>
      </dgm:t>
    </dgm:pt>
    <dgm:pt modelId="{44817B55-D97B-492B-8726-0498AAEB0520}" type="parTrans" cxnId="{9B212ECD-4BC4-42CE-B17B-2975FF378C52}">
      <dgm:prSet/>
      <dgm:spPr/>
      <dgm:t>
        <a:bodyPr/>
        <a:lstStyle/>
        <a:p>
          <a:endParaRPr lang="en-GB"/>
        </a:p>
      </dgm:t>
    </dgm:pt>
    <dgm:pt modelId="{BC77F5A3-C6A5-4073-B3E8-74FFFE782C3E}" type="sibTrans" cxnId="{9B212ECD-4BC4-42CE-B17B-2975FF378C52}">
      <dgm:prSet/>
      <dgm:spPr/>
      <dgm:t>
        <a:bodyPr/>
        <a:lstStyle/>
        <a:p>
          <a:endParaRPr lang="en-GB"/>
        </a:p>
      </dgm:t>
    </dgm:pt>
    <dgm:pt modelId="{5E4DB971-5B8B-485A-9E34-EB5F06C3ABBB}">
      <dgm:prSet/>
      <dgm:spPr/>
      <dgm:t>
        <a:bodyPr/>
        <a:lstStyle/>
        <a:p>
          <a:r>
            <a:rPr lang="en-GB"/>
            <a:t>Safeguarding and Policy Development Officer</a:t>
          </a:r>
        </a:p>
        <a:p>
          <a:r>
            <a:rPr lang="en-GB"/>
            <a:t>Grade M</a:t>
          </a:r>
        </a:p>
      </dgm:t>
    </dgm:pt>
    <dgm:pt modelId="{9109E041-578E-4949-A2F1-D09ECA8FA73C}" type="parTrans" cxnId="{0CD724A6-C225-42E9-902D-C2A67D803404}">
      <dgm:prSet/>
      <dgm:spPr/>
      <dgm:t>
        <a:bodyPr/>
        <a:lstStyle/>
        <a:p>
          <a:endParaRPr lang="en-GB"/>
        </a:p>
      </dgm:t>
    </dgm:pt>
    <dgm:pt modelId="{11A73C0D-4D29-41B7-B0F0-1C7B86566656}" type="sibTrans" cxnId="{0CD724A6-C225-42E9-902D-C2A67D803404}">
      <dgm:prSet/>
      <dgm:spPr/>
      <dgm:t>
        <a:bodyPr/>
        <a:lstStyle/>
        <a:p>
          <a:endParaRPr lang="en-GB"/>
        </a:p>
      </dgm:t>
    </dgm:pt>
    <dgm:pt modelId="{A1E36E6F-0242-4067-94B2-BDA895A015BA}">
      <dgm:prSet/>
      <dgm:spPr/>
      <dgm:t>
        <a:bodyPr/>
        <a:lstStyle/>
        <a:p>
          <a:r>
            <a:rPr lang="en-GB"/>
            <a:t>Engagement Officer</a:t>
          </a:r>
        </a:p>
        <a:p>
          <a:r>
            <a:rPr lang="en-GB"/>
            <a:t>Grade J</a:t>
          </a:r>
        </a:p>
      </dgm:t>
    </dgm:pt>
    <dgm:pt modelId="{1FB10E57-BD47-478F-87A2-9F993CA7526A}" type="parTrans" cxnId="{079AC6DA-BB13-4124-946A-9A8925BBFA1E}">
      <dgm:prSet/>
      <dgm:spPr/>
      <dgm:t>
        <a:bodyPr/>
        <a:lstStyle/>
        <a:p>
          <a:endParaRPr lang="en-GB"/>
        </a:p>
      </dgm:t>
    </dgm:pt>
    <dgm:pt modelId="{5849C6DE-6E79-4D41-B7EF-2A799E6AB68B}" type="sibTrans" cxnId="{079AC6DA-BB13-4124-946A-9A8925BBFA1E}">
      <dgm:prSet/>
      <dgm:spPr/>
      <dgm:t>
        <a:bodyPr/>
        <a:lstStyle/>
        <a:p>
          <a:endParaRPr lang="en-GB"/>
        </a:p>
      </dgm:t>
    </dgm:pt>
    <dgm:pt modelId="{877444E7-6C79-48D3-8378-6DD6E37415CB}">
      <dgm:prSet/>
      <dgm:spPr/>
      <dgm:t>
        <a:bodyPr/>
        <a:lstStyle/>
        <a:p>
          <a:r>
            <a:rPr lang="en-GB"/>
            <a:t>Governance Co-ordinator </a:t>
          </a:r>
        </a:p>
        <a:p>
          <a:r>
            <a:rPr lang="en-GB"/>
            <a:t>Grade G</a:t>
          </a:r>
        </a:p>
      </dgm:t>
    </dgm:pt>
    <dgm:pt modelId="{E4848EC7-E9A9-471A-A4DE-7ABFD69C2644}" type="parTrans" cxnId="{4EC96973-1C21-4813-B495-EF270263F486}">
      <dgm:prSet/>
      <dgm:spPr/>
      <dgm:t>
        <a:bodyPr/>
        <a:lstStyle/>
        <a:p>
          <a:endParaRPr lang="en-GB"/>
        </a:p>
      </dgm:t>
    </dgm:pt>
    <dgm:pt modelId="{46675008-BFD5-44D0-8EAD-318E3F7C381C}" type="sibTrans" cxnId="{4EC96973-1C21-4813-B495-EF270263F486}">
      <dgm:prSet/>
      <dgm:spPr/>
      <dgm:t>
        <a:bodyPr/>
        <a:lstStyle/>
        <a:p>
          <a:endParaRPr lang="en-GB"/>
        </a:p>
      </dgm:t>
    </dgm:pt>
    <dgm:pt modelId="{B67B21B8-B1B6-4107-B677-150F3BF7FCF6}">
      <dgm:prSet/>
      <dgm:spPr/>
      <dgm:t>
        <a:bodyPr/>
        <a:lstStyle/>
        <a:p>
          <a:r>
            <a:rPr lang="en-GB"/>
            <a:t>Safeguarding and Governance Assistant</a:t>
          </a:r>
        </a:p>
        <a:p>
          <a:r>
            <a:rPr lang="en-GB"/>
            <a:t>Grade F</a:t>
          </a:r>
        </a:p>
      </dgm:t>
    </dgm:pt>
    <dgm:pt modelId="{9060E01E-4522-4BAE-889D-D67A954C276F}" type="parTrans" cxnId="{D0B4EA89-678E-43F3-AC85-0FFB22135DC8}">
      <dgm:prSet/>
      <dgm:spPr/>
      <dgm:t>
        <a:bodyPr/>
        <a:lstStyle/>
        <a:p>
          <a:endParaRPr lang="en-GB"/>
        </a:p>
      </dgm:t>
    </dgm:pt>
    <dgm:pt modelId="{BF17A457-EEC2-488F-808F-CC5D6E30E25C}" type="sibTrans" cxnId="{D0B4EA89-678E-43F3-AC85-0FFB22135DC8}">
      <dgm:prSet/>
      <dgm:spPr/>
      <dgm:t>
        <a:bodyPr/>
        <a:lstStyle/>
        <a:p>
          <a:endParaRPr lang="en-GB"/>
        </a:p>
      </dgm:t>
    </dgm:pt>
    <dgm:pt modelId="{01492A55-3B84-4AD3-92AF-95F0A5112411}">
      <dgm:prSet/>
      <dgm:spPr/>
      <dgm:t>
        <a:bodyPr/>
        <a:lstStyle/>
        <a:p>
          <a:r>
            <a:rPr lang="en-GB"/>
            <a:t>Customer Response Officer</a:t>
          </a:r>
        </a:p>
        <a:p>
          <a:r>
            <a:rPr lang="en-GB"/>
            <a:t>Grade L</a:t>
          </a:r>
        </a:p>
      </dgm:t>
    </dgm:pt>
    <dgm:pt modelId="{CC6DCF50-2235-46E0-9CC2-47902D55D6DA}" type="parTrans" cxnId="{D7A751C6-1B99-41CF-93B5-B6CFE68F52E2}">
      <dgm:prSet/>
      <dgm:spPr/>
      <dgm:t>
        <a:bodyPr/>
        <a:lstStyle/>
        <a:p>
          <a:endParaRPr lang="en-GB"/>
        </a:p>
      </dgm:t>
    </dgm:pt>
    <dgm:pt modelId="{82D7E620-13E9-4842-B741-0D7BA3451246}" type="sibTrans" cxnId="{D7A751C6-1B99-41CF-93B5-B6CFE68F52E2}">
      <dgm:prSet/>
      <dgm:spPr/>
      <dgm:t>
        <a:bodyPr/>
        <a:lstStyle/>
        <a:p>
          <a:endParaRPr lang="en-GB"/>
        </a:p>
      </dgm:t>
    </dgm:pt>
    <dgm:pt modelId="{639D6F34-665B-4FE1-A301-067FF87CECA0}">
      <dgm:prSet/>
      <dgm:spPr/>
      <dgm:t>
        <a:bodyPr/>
        <a:lstStyle/>
        <a:p>
          <a:r>
            <a:rPr lang="en-GB"/>
            <a:t>Customer Response Assistant</a:t>
          </a:r>
        </a:p>
        <a:p>
          <a:r>
            <a:rPr lang="en-GB"/>
            <a:t>Grade C</a:t>
          </a:r>
        </a:p>
      </dgm:t>
    </dgm:pt>
    <dgm:pt modelId="{2FD5235A-CEF2-4C94-9632-AF66B960D6B2}" type="parTrans" cxnId="{AE5F9B5A-23A8-42AF-8269-1D3967099FDA}">
      <dgm:prSet/>
      <dgm:spPr/>
      <dgm:t>
        <a:bodyPr/>
        <a:lstStyle/>
        <a:p>
          <a:endParaRPr lang="en-GB"/>
        </a:p>
      </dgm:t>
    </dgm:pt>
    <dgm:pt modelId="{2AB5F1BB-0485-46E6-A71A-A2C783CC597E}" type="sibTrans" cxnId="{AE5F9B5A-23A8-42AF-8269-1D3967099FDA}">
      <dgm:prSet/>
      <dgm:spPr/>
      <dgm:t>
        <a:bodyPr/>
        <a:lstStyle/>
        <a:p>
          <a:endParaRPr lang="en-GB"/>
        </a:p>
      </dgm:t>
    </dgm:pt>
    <dgm:pt modelId="{86F81E66-7AA9-4997-93CE-01D794575418}">
      <dgm:prSet/>
      <dgm:spPr/>
      <dgm:t>
        <a:bodyPr/>
        <a:lstStyle/>
        <a:p>
          <a:r>
            <a:rPr lang="en-GB"/>
            <a:t>Customer Response Co-ordinator</a:t>
          </a:r>
        </a:p>
        <a:p>
          <a:r>
            <a:rPr lang="en-GB"/>
            <a:t>Grade F</a:t>
          </a:r>
        </a:p>
      </dgm:t>
    </dgm:pt>
    <dgm:pt modelId="{038D563C-EDCD-4C3D-ACC6-E8653988C9EC}" type="parTrans" cxnId="{7019DAD1-837B-4DAF-BAA8-45F40319EBC5}">
      <dgm:prSet/>
      <dgm:spPr/>
      <dgm:t>
        <a:bodyPr/>
        <a:lstStyle/>
        <a:p>
          <a:endParaRPr lang="en-GB"/>
        </a:p>
      </dgm:t>
    </dgm:pt>
    <dgm:pt modelId="{E71775EF-6F4A-46A1-AFD0-996DF4198DAB}" type="sibTrans" cxnId="{7019DAD1-837B-4DAF-BAA8-45F40319EBC5}">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4"/>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4"/>
      <dgm:spPr/>
    </dgm:pt>
    <dgm:pt modelId="{98FCABCC-09FE-4B9C-BC4D-DF0944BBCB50}" type="pres">
      <dgm:prSet presAssocID="{5B22F640-D13C-45D2-A9D6-9FFDDC44CB5C}" presName="text2" presStyleLbl="fgAcc2" presStyleIdx="0" presStyleCnt="4">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328D875C-EE51-4C34-8A88-BB3D30C16270}" type="pres">
      <dgm:prSet presAssocID="{8147C1F0-FF92-421E-A42C-847B71F6FFCE}" presName="Name10" presStyleLbl="parChTrans1D2" presStyleIdx="1" presStyleCnt="4"/>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4"/>
      <dgm:spPr/>
    </dgm:pt>
    <dgm:pt modelId="{FF8BF5C4-F32E-47CB-8ED9-88AA9EB36E5D}" type="pres">
      <dgm:prSet presAssocID="{296260AC-6BA7-460C-88D1-2241E51A2C4C}" presName="text2" presStyleLbl="fgAcc2" presStyleIdx="1" presStyleCnt="4">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0" presStyleCnt="3"/>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0" presStyleCnt="3"/>
      <dgm:spPr/>
    </dgm:pt>
    <dgm:pt modelId="{96BD6353-D616-4370-A8B7-80992B44BAA7}" type="pres">
      <dgm:prSet presAssocID="{2C5060EE-1336-491B-B0B9-CB19CFFAA0D7}" presName="text3" presStyleLbl="fgAcc3" presStyleIdx="0" presStyleCnt="3">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 modelId="{5B8EB71B-F8E2-4CFC-8C7A-6AB12DC9F212}" type="pres">
      <dgm:prSet presAssocID="{E4848EC7-E9A9-471A-A4DE-7ABFD69C2644}" presName="Name23" presStyleLbl="parChTrans1D4" presStyleIdx="0" presStyleCnt="4"/>
      <dgm:spPr/>
      <dgm:t>
        <a:bodyPr/>
        <a:lstStyle/>
        <a:p>
          <a:endParaRPr lang="en-US"/>
        </a:p>
      </dgm:t>
    </dgm:pt>
    <dgm:pt modelId="{9E617C4C-85B8-49E8-980D-7FD38CC70242}" type="pres">
      <dgm:prSet presAssocID="{877444E7-6C79-48D3-8378-6DD6E37415CB}" presName="hierRoot4" presStyleCnt="0"/>
      <dgm:spPr/>
    </dgm:pt>
    <dgm:pt modelId="{37A121A6-308A-4009-964B-EAAEA6E5C07E}" type="pres">
      <dgm:prSet presAssocID="{877444E7-6C79-48D3-8378-6DD6E37415CB}" presName="composite4" presStyleCnt="0"/>
      <dgm:spPr/>
    </dgm:pt>
    <dgm:pt modelId="{8C907D84-E9CA-4E95-AE56-6A73A5901AD4}" type="pres">
      <dgm:prSet presAssocID="{877444E7-6C79-48D3-8378-6DD6E37415CB}" presName="background4" presStyleLbl="node4" presStyleIdx="0" presStyleCnt="4"/>
      <dgm:spPr/>
    </dgm:pt>
    <dgm:pt modelId="{8CA6709E-7EEB-42D4-B687-9F0FF1CE0AD0}" type="pres">
      <dgm:prSet presAssocID="{877444E7-6C79-48D3-8378-6DD6E37415CB}" presName="text4" presStyleLbl="fgAcc4" presStyleIdx="0" presStyleCnt="4">
        <dgm:presLayoutVars>
          <dgm:chPref val="3"/>
        </dgm:presLayoutVars>
      </dgm:prSet>
      <dgm:spPr/>
      <dgm:t>
        <a:bodyPr/>
        <a:lstStyle/>
        <a:p>
          <a:endParaRPr lang="en-GB"/>
        </a:p>
      </dgm:t>
    </dgm:pt>
    <dgm:pt modelId="{9DACA614-7A1D-41D1-9853-3BBA4AA37E03}" type="pres">
      <dgm:prSet presAssocID="{877444E7-6C79-48D3-8378-6DD6E37415CB}" presName="hierChild5" presStyleCnt="0"/>
      <dgm:spPr/>
    </dgm:pt>
    <dgm:pt modelId="{11452E3B-B0FE-4709-AFE0-779A0913FDFA}" type="pres">
      <dgm:prSet presAssocID="{9060E01E-4522-4BAE-889D-D67A954C276F}" presName="Name23" presStyleLbl="parChTrans1D4" presStyleIdx="1" presStyleCnt="4"/>
      <dgm:spPr/>
      <dgm:t>
        <a:bodyPr/>
        <a:lstStyle/>
        <a:p>
          <a:endParaRPr lang="en-US"/>
        </a:p>
      </dgm:t>
    </dgm:pt>
    <dgm:pt modelId="{D0EA8F9B-E336-471D-BAE8-9D2DEB6F1188}" type="pres">
      <dgm:prSet presAssocID="{B67B21B8-B1B6-4107-B677-150F3BF7FCF6}" presName="hierRoot4" presStyleCnt="0"/>
      <dgm:spPr/>
    </dgm:pt>
    <dgm:pt modelId="{344D0EC8-5EEB-46E3-AE51-AA41260C117A}" type="pres">
      <dgm:prSet presAssocID="{B67B21B8-B1B6-4107-B677-150F3BF7FCF6}" presName="composite4" presStyleCnt="0"/>
      <dgm:spPr/>
    </dgm:pt>
    <dgm:pt modelId="{799342EF-ECC7-49A8-A8AD-B3EE8DAD8B61}" type="pres">
      <dgm:prSet presAssocID="{B67B21B8-B1B6-4107-B677-150F3BF7FCF6}" presName="background4" presStyleLbl="node4" presStyleIdx="1" presStyleCnt="4"/>
      <dgm:spPr/>
    </dgm:pt>
    <dgm:pt modelId="{98EED33E-785D-4014-AAFB-42734C3B7062}" type="pres">
      <dgm:prSet presAssocID="{B67B21B8-B1B6-4107-B677-150F3BF7FCF6}" presName="text4" presStyleLbl="fgAcc4" presStyleIdx="1" presStyleCnt="4">
        <dgm:presLayoutVars>
          <dgm:chPref val="3"/>
        </dgm:presLayoutVars>
      </dgm:prSet>
      <dgm:spPr/>
      <dgm:t>
        <a:bodyPr/>
        <a:lstStyle/>
        <a:p>
          <a:endParaRPr lang="en-GB"/>
        </a:p>
      </dgm:t>
    </dgm:pt>
    <dgm:pt modelId="{90F3A066-4090-4124-95C1-7203FF2A18D6}" type="pres">
      <dgm:prSet presAssocID="{B67B21B8-B1B6-4107-B677-150F3BF7FCF6}" presName="hierChild5" presStyleCnt="0"/>
      <dgm:spPr/>
    </dgm:pt>
    <dgm:pt modelId="{A0A46354-8D2A-4896-A37E-1AB0DF06CB7A}" type="pres">
      <dgm:prSet presAssocID="{CC6DCF50-2235-46E0-9CC2-47902D55D6DA}" presName="Name17" presStyleLbl="parChTrans1D3" presStyleIdx="1" presStyleCnt="3"/>
      <dgm:spPr/>
      <dgm:t>
        <a:bodyPr/>
        <a:lstStyle/>
        <a:p>
          <a:endParaRPr lang="en-US"/>
        </a:p>
      </dgm:t>
    </dgm:pt>
    <dgm:pt modelId="{D3734CF3-3357-4C4C-B834-496ABFC8A0FB}" type="pres">
      <dgm:prSet presAssocID="{01492A55-3B84-4AD3-92AF-95F0A5112411}" presName="hierRoot3" presStyleCnt="0"/>
      <dgm:spPr/>
    </dgm:pt>
    <dgm:pt modelId="{BD36A0B2-8A2D-48EE-ACE7-C8EF7D9644B7}" type="pres">
      <dgm:prSet presAssocID="{01492A55-3B84-4AD3-92AF-95F0A5112411}" presName="composite3" presStyleCnt="0"/>
      <dgm:spPr/>
    </dgm:pt>
    <dgm:pt modelId="{A87A3C88-59E5-44C6-9954-A29DD7169E82}" type="pres">
      <dgm:prSet presAssocID="{01492A55-3B84-4AD3-92AF-95F0A5112411}" presName="background3" presStyleLbl="node3" presStyleIdx="1" presStyleCnt="3"/>
      <dgm:spPr/>
    </dgm:pt>
    <dgm:pt modelId="{BFC313E7-6562-4114-9C04-8354E0311FD8}" type="pres">
      <dgm:prSet presAssocID="{01492A55-3B84-4AD3-92AF-95F0A5112411}" presName="text3" presStyleLbl="fgAcc3" presStyleIdx="1" presStyleCnt="3">
        <dgm:presLayoutVars>
          <dgm:chPref val="3"/>
        </dgm:presLayoutVars>
      </dgm:prSet>
      <dgm:spPr/>
      <dgm:t>
        <a:bodyPr/>
        <a:lstStyle/>
        <a:p>
          <a:endParaRPr lang="en-US"/>
        </a:p>
      </dgm:t>
    </dgm:pt>
    <dgm:pt modelId="{5354B12B-B301-443D-9A7E-1B7287109910}" type="pres">
      <dgm:prSet presAssocID="{01492A55-3B84-4AD3-92AF-95F0A5112411}" presName="hierChild4" presStyleCnt="0"/>
      <dgm:spPr/>
    </dgm:pt>
    <dgm:pt modelId="{8D075147-BDF2-404B-8230-F4FED8B1C484}" type="pres">
      <dgm:prSet presAssocID="{038D563C-EDCD-4C3D-ACC6-E8653988C9EC}" presName="Name23" presStyleLbl="parChTrans1D4" presStyleIdx="2" presStyleCnt="4"/>
      <dgm:spPr/>
      <dgm:t>
        <a:bodyPr/>
        <a:lstStyle/>
        <a:p>
          <a:endParaRPr lang="en-US"/>
        </a:p>
      </dgm:t>
    </dgm:pt>
    <dgm:pt modelId="{F486A140-5AAA-475C-A9BD-A0A7151B5FE2}" type="pres">
      <dgm:prSet presAssocID="{86F81E66-7AA9-4997-93CE-01D794575418}" presName="hierRoot4" presStyleCnt="0"/>
      <dgm:spPr/>
    </dgm:pt>
    <dgm:pt modelId="{33DA9BDE-EBD7-4155-803D-2AE9D3F61928}" type="pres">
      <dgm:prSet presAssocID="{86F81E66-7AA9-4997-93CE-01D794575418}" presName="composite4" presStyleCnt="0"/>
      <dgm:spPr/>
    </dgm:pt>
    <dgm:pt modelId="{7FF1DCFC-304A-4D0E-8ED3-EF94EC9E1228}" type="pres">
      <dgm:prSet presAssocID="{86F81E66-7AA9-4997-93CE-01D794575418}" presName="background4" presStyleLbl="node4" presStyleIdx="2" presStyleCnt="4"/>
      <dgm:spPr/>
    </dgm:pt>
    <dgm:pt modelId="{4DCEEA95-FF47-417C-B6DA-B4C445274606}" type="pres">
      <dgm:prSet presAssocID="{86F81E66-7AA9-4997-93CE-01D794575418}" presName="text4" presStyleLbl="fgAcc4" presStyleIdx="2" presStyleCnt="4">
        <dgm:presLayoutVars>
          <dgm:chPref val="3"/>
        </dgm:presLayoutVars>
      </dgm:prSet>
      <dgm:spPr/>
      <dgm:t>
        <a:bodyPr/>
        <a:lstStyle/>
        <a:p>
          <a:endParaRPr lang="en-GB"/>
        </a:p>
      </dgm:t>
    </dgm:pt>
    <dgm:pt modelId="{5F626D67-5698-48B0-9D99-D896CB4577CD}" type="pres">
      <dgm:prSet presAssocID="{86F81E66-7AA9-4997-93CE-01D794575418}" presName="hierChild5" presStyleCnt="0"/>
      <dgm:spPr/>
    </dgm:pt>
    <dgm:pt modelId="{9C29D3B7-55CA-413E-9A18-AA7E778B99DB}" type="pres">
      <dgm:prSet presAssocID="{2FD5235A-CEF2-4C94-9632-AF66B960D6B2}" presName="Name23" presStyleLbl="parChTrans1D4" presStyleIdx="3" presStyleCnt="4"/>
      <dgm:spPr/>
      <dgm:t>
        <a:bodyPr/>
        <a:lstStyle/>
        <a:p>
          <a:endParaRPr lang="en-US"/>
        </a:p>
      </dgm:t>
    </dgm:pt>
    <dgm:pt modelId="{2FEDF56F-2893-49BA-8E14-C40E2F57F93F}" type="pres">
      <dgm:prSet presAssocID="{639D6F34-665B-4FE1-A301-067FF87CECA0}" presName="hierRoot4" presStyleCnt="0"/>
      <dgm:spPr/>
    </dgm:pt>
    <dgm:pt modelId="{CAED5A71-FFD7-43E0-90F9-25395C3554B9}" type="pres">
      <dgm:prSet presAssocID="{639D6F34-665B-4FE1-A301-067FF87CECA0}" presName="composite4" presStyleCnt="0"/>
      <dgm:spPr/>
    </dgm:pt>
    <dgm:pt modelId="{D27A0477-6AAB-4152-8ECC-9CD6DF5238C6}" type="pres">
      <dgm:prSet presAssocID="{639D6F34-665B-4FE1-A301-067FF87CECA0}" presName="background4" presStyleLbl="node4" presStyleIdx="3" presStyleCnt="4"/>
      <dgm:spPr/>
    </dgm:pt>
    <dgm:pt modelId="{D0DFC501-DBF5-479B-867E-83F137957ABE}" type="pres">
      <dgm:prSet presAssocID="{639D6F34-665B-4FE1-A301-067FF87CECA0}" presName="text4" presStyleLbl="fgAcc4" presStyleIdx="3" presStyleCnt="4">
        <dgm:presLayoutVars>
          <dgm:chPref val="3"/>
        </dgm:presLayoutVars>
      </dgm:prSet>
      <dgm:spPr/>
      <dgm:t>
        <a:bodyPr/>
        <a:lstStyle/>
        <a:p>
          <a:endParaRPr lang="en-GB"/>
        </a:p>
      </dgm:t>
    </dgm:pt>
    <dgm:pt modelId="{B9F2A825-B4DB-4E3B-88BB-076C5F19314C}" type="pres">
      <dgm:prSet presAssocID="{639D6F34-665B-4FE1-A301-067FF87CECA0}" presName="hierChild5" presStyleCnt="0"/>
      <dgm:spPr/>
    </dgm:pt>
    <dgm:pt modelId="{544C4E07-A035-447B-888A-8AB67523425C}" type="pres">
      <dgm:prSet presAssocID="{44817B55-D97B-492B-8726-0498AAEB0520}" presName="Name10" presStyleLbl="parChTrans1D2" presStyleIdx="2" presStyleCnt="4"/>
      <dgm:spPr/>
      <dgm:t>
        <a:bodyPr/>
        <a:lstStyle/>
        <a:p>
          <a:endParaRPr lang="en-US"/>
        </a:p>
      </dgm:t>
    </dgm:pt>
    <dgm:pt modelId="{0037C961-C6BE-4FFF-90D9-82C44E9D7FAD}" type="pres">
      <dgm:prSet presAssocID="{375EBF1C-0BE3-4D96-85D3-41B2FB4C5443}" presName="hierRoot2" presStyleCnt="0"/>
      <dgm:spPr/>
    </dgm:pt>
    <dgm:pt modelId="{D0BF3F0B-AF3B-4E0C-A376-630D962FD792}" type="pres">
      <dgm:prSet presAssocID="{375EBF1C-0BE3-4D96-85D3-41B2FB4C5443}" presName="composite2" presStyleCnt="0"/>
      <dgm:spPr/>
    </dgm:pt>
    <dgm:pt modelId="{B926CCD0-FD27-44B9-90E7-AF98015DEC48}" type="pres">
      <dgm:prSet presAssocID="{375EBF1C-0BE3-4D96-85D3-41B2FB4C5443}" presName="background2" presStyleLbl="node2" presStyleIdx="2" presStyleCnt="4"/>
      <dgm:spPr/>
    </dgm:pt>
    <dgm:pt modelId="{EF4CD04C-765E-4BF5-A2A7-7B65A39329EF}" type="pres">
      <dgm:prSet presAssocID="{375EBF1C-0BE3-4D96-85D3-41B2FB4C5443}" presName="text2" presStyleLbl="fgAcc2" presStyleIdx="2" presStyleCnt="4">
        <dgm:presLayoutVars>
          <dgm:chPref val="3"/>
        </dgm:presLayoutVars>
      </dgm:prSet>
      <dgm:spPr/>
      <dgm:t>
        <a:bodyPr/>
        <a:lstStyle/>
        <a:p>
          <a:endParaRPr lang="en-GB"/>
        </a:p>
      </dgm:t>
    </dgm:pt>
    <dgm:pt modelId="{6D8E50EB-7766-4C0A-B79E-BA79E931F518}" type="pres">
      <dgm:prSet presAssocID="{375EBF1C-0BE3-4D96-85D3-41B2FB4C5443}" presName="hierChild3" presStyleCnt="0"/>
      <dgm:spPr/>
    </dgm:pt>
    <dgm:pt modelId="{0620A610-7765-4194-8822-CFD1B4DCFC28}" type="pres">
      <dgm:prSet presAssocID="{1FB10E57-BD47-478F-87A2-9F993CA7526A}" presName="Name17" presStyleLbl="parChTrans1D3" presStyleIdx="2" presStyleCnt="3"/>
      <dgm:spPr/>
      <dgm:t>
        <a:bodyPr/>
        <a:lstStyle/>
        <a:p>
          <a:endParaRPr lang="en-US"/>
        </a:p>
      </dgm:t>
    </dgm:pt>
    <dgm:pt modelId="{56724C11-408E-49BA-A621-140AE8BD07BD}" type="pres">
      <dgm:prSet presAssocID="{A1E36E6F-0242-4067-94B2-BDA895A015BA}" presName="hierRoot3" presStyleCnt="0"/>
      <dgm:spPr/>
    </dgm:pt>
    <dgm:pt modelId="{C7B4BAEF-997C-4333-86B0-B76075740E6B}" type="pres">
      <dgm:prSet presAssocID="{A1E36E6F-0242-4067-94B2-BDA895A015BA}" presName="composite3" presStyleCnt="0"/>
      <dgm:spPr/>
    </dgm:pt>
    <dgm:pt modelId="{B0D0D9AB-5607-462C-B83F-E27F7396EE7B}" type="pres">
      <dgm:prSet presAssocID="{A1E36E6F-0242-4067-94B2-BDA895A015BA}" presName="background3" presStyleLbl="node3" presStyleIdx="2" presStyleCnt="3"/>
      <dgm:spPr/>
    </dgm:pt>
    <dgm:pt modelId="{B3990D86-2A48-4375-B98F-DF8A71C431C2}" type="pres">
      <dgm:prSet presAssocID="{A1E36E6F-0242-4067-94B2-BDA895A015BA}" presName="text3" presStyleLbl="fgAcc3" presStyleIdx="2" presStyleCnt="3">
        <dgm:presLayoutVars>
          <dgm:chPref val="3"/>
        </dgm:presLayoutVars>
      </dgm:prSet>
      <dgm:spPr/>
      <dgm:t>
        <a:bodyPr/>
        <a:lstStyle/>
        <a:p>
          <a:endParaRPr lang="en-GB"/>
        </a:p>
      </dgm:t>
    </dgm:pt>
    <dgm:pt modelId="{BB393B1A-00E2-41B6-A1F9-E936FF52E512}" type="pres">
      <dgm:prSet presAssocID="{A1E36E6F-0242-4067-94B2-BDA895A015BA}" presName="hierChild4" presStyleCnt="0"/>
      <dgm:spPr/>
    </dgm:pt>
    <dgm:pt modelId="{0E8FD023-F044-4A2B-83BB-9E93A646B7E8}" type="pres">
      <dgm:prSet presAssocID="{9109E041-578E-4949-A2F1-D09ECA8FA73C}" presName="Name10" presStyleLbl="parChTrans1D2" presStyleIdx="3" presStyleCnt="4"/>
      <dgm:spPr/>
      <dgm:t>
        <a:bodyPr/>
        <a:lstStyle/>
        <a:p>
          <a:endParaRPr lang="en-US"/>
        </a:p>
      </dgm:t>
    </dgm:pt>
    <dgm:pt modelId="{6CEC7630-2BA4-491E-A835-986E7219325F}" type="pres">
      <dgm:prSet presAssocID="{5E4DB971-5B8B-485A-9E34-EB5F06C3ABBB}" presName="hierRoot2" presStyleCnt="0"/>
      <dgm:spPr/>
    </dgm:pt>
    <dgm:pt modelId="{1B2060BB-48E9-4B61-8C67-643A7CC9DA7C}" type="pres">
      <dgm:prSet presAssocID="{5E4DB971-5B8B-485A-9E34-EB5F06C3ABBB}" presName="composite2" presStyleCnt="0"/>
      <dgm:spPr/>
    </dgm:pt>
    <dgm:pt modelId="{65122714-309C-46AE-A650-78B6F154C700}" type="pres">
      <dgm:prSet presAssocID="{5E4DB971-5B8B-485A-9E34-EB5F06C3ABBB}" presName="background2" presStyleLbl="node2" presStyleIdx="3" presStyleCnt="4"/>
      <dgm:spPr/>
    </dgm:pt>
    <dgm:pt modelId="{48AF568D-5090-4979-BD2F-A08021C6466E}" type="pres">
      <dgm:prSet presAssocID="{5E4DB971-5B8B-485A-9E34-EB5F06C3ABBB}" presName="text2" presStyleLbl="fgAcc2" presStyleIdx="3" presStyleCnt="4">
        <dgm:presLayoutVars>
          <dgm:chPref val="3"/>
        </dgm:presLayoutVars>
      </dgm:prSet>
      <dgm:spPr/>
      <dgm:t>
        <a:bodyPr/>
        <a:lstStyle/>
        <a:p>
          <a:endParaRPr lang="en-GB"/>
        </a:p>
      </dgm:t>
    </dgm:pt>
    <dgm:pt modelId="{93E73BF1-7365-4A44-AF33-7A54A1D1699A}" type="pres">
      <dgm:prSet presAssocID="{5E4DB971-5B8B-485A-9E34-EB5F06C3ABBB}" presName="hierChild3" presStyleCnt="0"/>
      <dgm:spPr/>
    </dgm:pt>
  </dgm:ptLst>
  <dgm:cxnLst>
    <dgm:cxn modelId="{4EC96973-1C21-4813-B495-EF270263F486}" srcId="{2C5060EE-1336-491B-B0B9-CB19CFFAA0D7}" destId="{877444E7-6C79-48D3-8378-6DD6E37415CB}" srcOrd="0" destOrd="0" parTransId="{E4848EC7-E9A9-471A-A4DE-7ABFD69C2644}" sibTransId="{46675008-BFD5-44D0-8EAD-318E3F7C381C}"/>
    <dgm:cxn modelId="{0CD724A6-C225-42E9-902D-C2A67D803404}" srcId="{3883F3F4-D0D0-464C-89EB-24B636D0A913}" destId="{5E4DB971-5B8B-485A-9E34-EB5F06C3ABBB}" srcOrd="3" destOrd="0" parTransId="{9109E041-578E-4949-A2F1-D09ECA8FA73C}" sibTransId="{11A73C0D-4D29-41B7-B0F0-1C7B86566656}"/>
    <dgm:cxn modelId="{C7E2186F-7C51-41A0-B8F8-00426DC4E002}" srcId="{3883F3F4-D0D0-464C-89EB-24B636D0A913}" destId="{5B22F640-D13C-45D2-A9D6-9FFDDC44CB5C}" srcOrd="0" destOrd="0" parTransId="{57181B18-E00E-4154-8C7E-0E73CB80EDD7}" sibTransId="{0A65EF95-6CDA-451C-9420-D032FE1D4481}"/>
    <dgm:cxn modelId="{D0B4EA89-678E-43F3-AC85-0FFB22135DC8}" srcId="{2C5060EE-1336-491B-B0B9-CB19CFFAA0D7}" destId="{B67B21B8-B1B6-4107-B677-150F3BF7FCF6}" srcOrd="1" destOrd="0" parTransId="{9060E01E-4522-4BAE-889D-D67A954C276F}" sibTransId="{BF17A457-EEC2-488F-808F-CC5D6E30E25C}"/>
    <dgm:cxn modelId="{8C7CBE4F-620C-476F-959F-3B934660BA44}" type="presOf" srcId="{8147C1F0-FF92-421E-A42C-847B71F6FFCE}" destId="{328D875C-EE51-4C34-8A88-BB3D30C16270}" srcOrd="0" destOrd="0" presId="urn:microsoft.com/office/officeart/2005/8/layout/hierarchy1"/>
    <dgm:cxn modelId="{52626F85-CE45-48DA-86F0-A93469DC2DA7}" type="presOf" srcId="{E4848EC7-E9A9-471A-A4DE-7ABFD69C2644}" destId="{5B8EB71B-F8E2-4CFC-8C7A-6AB12DC9F212}" srcOrd="0" destOrd="0" presId="urn:microsoft.com/office/officeart/2005/8/layout/hierarchy1"/>
    <dgm:cxn modelId="{7DDFBA94-0C04-439C-AA6D-8D0A9E577A5A}" type="presOf" srcId="{9109E041-578E-4949-A2F1-D09ECA8FA73C}" destId="{0E8FD023-F044-4A2B-83BB-9E93A646B7E8}" srcOrd="0" destOrd="0" presId="urn:microsoft.com/office/officeart/2005/8/layout/hierarchy1"/>
    <dgm:cxn modelId="{227641FB-BDC2-442D-A328-7296BF6166FE}" type="presOf" srcId="{01492A55-3B84-4AD3-92AF-95F0A5112411}" destId="{BFC313E7-6562-4114-9C04-8354E0311FD8}" srcOrd="0" destOrd="0" presId="urn:microsoft.com/office/officeart/2005/8/layout/hierarchy1"/>
    <dgm:cxn modelId="{76E8B84C-8B4C-4790-AAF1-E99038B16F59}" type="presOf" srcId="{038D563C-EDCD-4C3D-ACC6-E8653988C9EC}" destId="{8D075147-BDF2-404B-8230-F4FED8B1C484}" srcOrd="0" destOrd="0" presId="urn:microsoft.com/office/officeart/2005/8/layout/hierarchy1"/>
    <dgm:cxn modelId="{D7A751C6-1B99-41CF-93B5-B6CFE68F52E2}" srcId="{296260AC-6BA7-460C-88D1-2241E51A2C4C}" destId="{01492A55-3B84-4AD3-92AF-95F0A5112411}" srcOrd="1" destOrd="0" parTransId="{CC6DCF50-2235-46E0-9CC2-47902D55D6DA}" sibTransId="{82D7E620-13E9-4842-B741-0D7BA3451246}"/>
    <dgm:cxn modelId="{702B9192-FF8A-443F-9D1E-2B7A0EBFD369}" type="presOf" srcId="{7D0F5213-D7D8-4BBE-BACC-8C06083794FA}" destId="{61366C9E-D285-4818-88D9-1A16729337CB}"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B7F6C7FE-13C6-436C-80B4-220261F47CFF}" type="presOf" srcId="{CC6DCF50-2235-46E0-9CC2-47902D55D6DA}" destId="{A0A46354-8D2A-4896-A37E-1AB0DF06CB7A}" srcOrd="0" destOrd="0" presId="urn:microsoft.com/office/officeart/2005/8/layout/hierarchy1"/>
    <dgm:cxn modelId="{9CC591A4-2D7B-4F14-AFAD-CCEADDC1F939}" type="presOf" srcId="{877444E7-6C79-48D3-8378-6DD6E37415CB}" destId="{8CA6709E-7EEB-42D4-B687-9F0FF1CE0AD0}" srcOrd="0" destOrd="0" presId="urn:microsoft.com/office/officeart/2005/8/layout/hierarchy1"/>
    <dgm:cxn modelId="{B59C203B-BA68-4AA3-8427-23930CB924D6}" type="presOf" srcId="{639D6F34-665B-4FE1-A301-067FF87CECA0}" destId="{D0DFC501-DBF5-479B-867E-83F137957ABE}" srcOrd="0" destOrd="0" presId="urn:microsoft.com/office/officeart/2005/8/layout/hierarchy1"/>
    <dgm:cxn modelId="{89210785-2C10-48D7-9578-610971489818}" type="presOf" srcId="{57181B18-E00E-4154-8C7E-0E73CB80EDD7}" destId="{20A64512-D884-451A-9C9A-FD26AF5D16B4}" srcOrd="0" destOrd="0" presId="urn:microsoft.com/office/officeart/2005/8/layout/hierarchy1"/>
    <dgm:cxn modelId="{A215DAD6-D8CF-41EA-AC2E-AF2442AB826A}" type="presOf" srcId="{37A42462-28ED-46F3-949F-09DC3D27B0CC}" destId="{7D27D24A-0EC5-49AA-9D00-BF8317257CF6}" srcOrd="0" destOrd="0" presId="urn:microsoft.com/office/officeart/2005/8/layout/hierarchy1"/>
    <dgm:cxn modelId="{AE5F9B5A-23A8-42AF-8269-1D3967099FDA}" srcId="{01492A55-3B84-4AD3-92AF-95F0A5112411}" destId="{639D6F34-665B-4FE1-A301-067FF87CECA0}" srcOrd="1" destOrd="0" parTransId="{2FD5235A-CEF2-4C94-9632-AF66B960D6B2}" sibTransId="{2AB5F1BB-0485-46E6-A71A-A2C783CC597E}"/>
    <dgm:cxn modelId="{079AC6DA-BB13-4124-946A-9A8925BBFA1E}" srcId="{375EBF1C-0BE3-4D96-85D3-41B2FB4C5443}" destId="{A1E36E6F-0242-4067-94B2-BDA895A015BA}" srcOrd="0" destOrd="0" parTransId="{1FB10E57-BD47-478F-87A2-9F993CA7526A}" sibTransId="{5849C6DE-6E79-4D41-B7EF-2A799E6AB68B}"/>
    <dgm:cxn modelId="{3EF7C4D7-F83F-4919-9A4D-60AA2E58B5DF}" type="presOf" srcId="{B67B21B8-B1B6-4107-B677-150F3BF7FCF6}" destId="{98EED33E-785D-4014-AAFB-42734C3B7062}"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3E0F29AD-8A1E-40EB-8C5B-4288981D0CC4}" type="presOf" srcId="{296260AC-6BA7-460C-88D1-2241E51A2C4C}" destId="{FF8BF5C4-F32E-47CB-8ED9-88AA9EB36E5D}" srcOrd="0" destOrd="0" presId="urn:microsoft.com/office/officeart/2005/8/layout/hierarchy1"/>
    <dgm:cxn modelId="{A99BDD68-2A5C-43FA-A84F-50878533D6F7}" type="presOf" srcId="{3883F3F4-D0D0-464C-89EB-24B636D0A913}" destId="{33DD1F20-E91D-4922-9F45-C2DAFBCF4075}" srcOrd="0" destOrd="0" presId="urn:microsoft.com/office/officeart/2005/8/layout/hierarchy1"/>
    <dgm:cxn modelId="{A8754463-5372-4027-ADC3-027E28715FD7}" type="presOf" srcId="{1FB10E57-BD47-478F-87A2-9F993CA7526A}" destId="{0620A610-7765-4194-8822-CFD1B4DCFC28}" srcOrd="0" destOrd="0" presId="urn:microsoft.com/office/officeart/2005/8/layout/hierarchy1"/>
    <dgm:cxn modelId="{4DE319C0-B807-4402-AFEA-18A4735C46F2}" type="presOf" srcId="{2FD5235A-CEF2-4C94-9632-AF66B960D6B2}" destId="{9C29D3B7-55CA-413E-9A18-AA7E778B99DB}"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D9432522-E600-4962-AEB5-9AE86AC43E1C}" type="presOf" srcId="{375EBF1C-0BE3-4D96-85D3-41B2FB4C5443}" destId="{EF4CD04C-765E-4BF5-A2A7-7B65A39329EF}" srcOrd="0" destOrd="0" presId="urn:microsoft.com/office/officeart/2005/8/layout/hierarchy1"/>
    <dgm:cxn modelId="{2247EE4F-D0D3-4961-A364-45ACFE5552A3}" type="presOf" srcId="{9060E01E-4522-4BAE-889D-D67A954C276F}" destId="{11452E3B-B0FE-4709-AFE0-779A0913FDFA}" srcOrd="0" destOrd="0" presId="urn:microsoft.com/office/officeart/2005/8/layout/hierarchy1"/>
    <dgm:cxn modelId="{5516F26F-4195-456D-A782-320532605D97}" type="presOf" srcId="{A1E36E6F-0242-4067-94B2-BDA895A015BA}" destId="{B3990D86-2A48-4375-B98F-DF8A71C431C2}" srcOrd="0" destOrd="0" presId="urn:microsoft.com/office/officeart/2005/8/layout/hierarchy1"/>
    <dgm:cxn modelId="{A249AC0B-C23C-4C69-88C7-DD89A8CE2DB3}" type="presOf" srcId="{44817B55-D97B-492B-8726-0498AAEB0520}" destId="{544C4E07-A035-447B-888A-8AB67523425C}" srcOrd="0" destOrd="0" presId="urn:microsoft.com/office/officeart/2005/8/layout/hierarchy1"/>
    <dgm:cxn modelId="{7019DAD1-837B-4DAF-BAA8-45F40319EBC5}" srcId="{01492A55-3B84-4AD3-92AF-95F0A5112411}" destId="{86F81E66-7AA9-4997-93CE-01D794575418}" srcOrd="0" destOrd="0" parTransId="{038D563C-EDCD-4C3D-ACC6-E8653988C9EC}" sibTransId="{E71775EF-6F4A-46A1-AFD0-996DF4198DAB}"/>
    <dgm:cxn modelId="{9B212ECD-4BC4-42CE-B17B-2975FF378C52}" srcId="{3883F3F4-D0D0-464C-89EB-24B636D0A913}" destId="{375EBF1C-0BE3-4D96-85D3-41B2FB4C5443}" srcOrd="2" destOrd="0" parTransId="{44817B55-D97B-492B-8726-0498AAEB0520}" sibTransId="{BC77F5A3-C6A5-4073-B3E8-74FFFE782C3E}"/>
    <dgm:cxn modelId="{81D875D4-B8EE-49BF-B0D0-5F9015EB029A}" type="presOf" srcId="{2C5060EE-1336-491B-B0B9-CB19CFFAA0D7}" destId="{96BD6353-D616-4370-A8B7-80992B44BAA7}" srcOrd="0" destOrd="0" presId="urn:microsoft.com/office/officeart/2005/8/layout/hierarchy1"/>
    <dgm:cxn modelId="{6E5CA870-BACE-48AC-A476-FEE4EA06977D}" type="presOf" srcId="{5B22F640-D13C-45D2-A9D6-9FFDDC44CB5C}" destId="{98FCABCC-09FE-4B9C-BC4D-DF0944BBCB50}" srcOrd="0" destOrd="0" presId="urn:microsoft.com/office/officeart/2005/8/layout/hierarchy1"/>
    <dgm:cxn modelId="{EFF5E5B7-C408-4C38-B1A2-60EC84FB8F2B}" type="presOf" srcId="{86F81E66-7AA9-4997-93CE-01D794575418}" destId="{4DCEEA95-FF47-417C-B6DA-B4C445274606}" srcOrd="0" destOrd="0" presId="urn:microsoft.com/office/officeart/2005/8/layout/hierarchy1"/>
    <dgm:cxn modelId="{00255EDF-0C18-4CC8-8E33-FC77DB0DBEAC}" type="presOf" srcId="{5E4DB971-5B8B-485A-9E34-EB5F06C3ABBB}" destId="{48AF568D-5090-4979-BD2F-A08021C6466E}" srcOrd="0" destOrd="0" presId="urn:microsoft.com/office/officeart/2005/8/layout/hierarchy1"/>
    <dgm:cxn modelId="{B7855D66-61D6-4CFA-9BCB-4A2E41D2D09C}" type="presParOf" srcId="{61366C9E-D285-4818-88D9-1A16729337CB}" destId="{FE07F799-F024-4EB7-ACFB-6CFC4E09C685}" srcOrd="0" destOrd="0" presId="urn:microsoft.com/office/officeart/2005/8/layout/hierarchy1"/>
    <dgm:cxn modelId="{8482657B-0475-4BF6-AFD7-565C3DFCA292}" type="presParOf" srcId="{FE07F799-F024-4EB7-ACFB-6CFC4E09C685}" destId="{D421DCF2-18FB-47DD-854A-099B59EB4223}" srcOrd="0" destOrd="0" presId="urn:microsoft.com/office/officeart/2005/8/layout/hierarchy1"/>
    <dgm:cxn modelId="{80527FB4-412D-4031-9457-AD746FF57983}" type="presParOf" srcId="{D421DCF2-18FB-47DD-854A-099B59EB4223}" destId="{1D839BFD-4A88-4953-BC51-F9CAD54B220B}" srcOrd="0" destOrd="0" presId="urn:microsoft.com/office/officeart/2005/8/layout/hierarchy1"/>
    <dgm:cxn modelId="{4DFBE13A-E1DC-4CEF-9A40-611AD4DCDBB7}" type="presParOf" srcId="{D421DCF2-18FB-47DD-854A-099B59EB4223}" destId="{33DD1F20-E91D-4922-9F45-C2DAFBCF4075}" srcOrd="1" destOrd="0" presId="urn:microsoft.com/office/officeart/2005/8/layout/hierarchy1"/>
    <dgm:cxn modelId="{3AEFF648-7743-439E-A6DD-D071D11475FE}" type="presParOf" srcId="{FE07F799-F024-4EB7-ACFB-6CFC4E09C685}" destId="{677AFBC2-CEFF-4824-90EA-96A5A1F0E224}" srcOrd="1" destOrd="0" presId="urn:microsoft.com/office/officeart/2005/8/layout/hierarchy1"/>
    <dgm:cxn modelId="{984E952D-DDF2-4DDB-930E-F94AF1C81308}" type="presParOf" srcId="{677AFBC2-CEFF-4824-90EA-96A5A1F0E224}" destId="{20A64512-D884-451A-9C9A-FD26AF5D16B4}" srcOrd="0" destOrd="0" presId="urn:microsoft.com/office/officeart/2005/8/layout/hierarchy1"/>
    <dgm:cxn modelId="{B20DFED3-152E-43B5-957B-5CFEED250652}" type="presParOf" srcId="{677AFBC2-CEFF-4824-90EA-96A5A1F0E224}" destId="{3EC95B01-BE18-4BBC-9BDC-DD45978924F5}" srcOrd="1" destOrd="0" presId="urn:microsoft.com/office/officeart/2005/8/layout/hierarchy1"/>
    <dgm:cxn modelId="{F9F68531-5497-4C36-AC89-329A6D11D6F9}" type="presParOf" srcId="{3EC95B01-BE18-4BBC-9BDC-DD45978924F5}" destId="{1ADD39D5-8AFD-446E-A3AB-71824AC98C2B}" srcOrd="0" destOrd="0" presId="urn:microsoft.com/office/officeart/2005/8/layout/hierarchy1"/>
    <dgm:cxn modelId="{247CC44D-3379-420D-BA2F-278EA737055B}" type="presParOf" srcId="{1ADD39D5-8AFD-446E-A3AB-71824AC98C2B}" destId="{DCC3F61C-546A-4EFC-B1F0-47B07C3535B9}" srcOrd="0" destOrd="0" presId="urn:microsoft.com/office/officeart/2005/8/layout/hierarchy1"/>
    <dgm:cxn modelId="{99E84E87-6DCE-4DFF-A7C2-4A175AB472CE}" type="presParOf" srcId="{1ADD39D5-8AFD-446E-A3AB-71824AC98C2B}" destId="{98FCABCC-09FE-4B9C-BC4D-DF0944BBCB50}" srcOrd="1" destOrd="0" presId="urn:microsoft.com/office/officeart/2005/8/layout/hierarchy1"/>
    <dgm:cxn modelId="{BCF95331-1164-493A-953D-8377B878F827}" type="presParOf" srcId="{3EC95B01-BE18-4BBC-9BDC-DD45978924F5}" destId="{9C3C28E8-5FCB-4AE9-B91D-0F578D838832}" srcOrd="1" destOrd="0" presId="urn:microsoft.com/office/officeart/2005/8/layout/hierarchy1"/>
    <dgm:cxn modelId="{C00AE6DA-253C-4807-995C-461F780DD6F5}" type="presParOf" srcId="{677AFBC2-CEFF-4824-90EA-96A5A1F0E224}" destId="{328D875C-EE51-4C34-8A88-BB3D30C16270}" srcOrd="2" destOrd="0" presId="urn:microsoft.com/office/officeart/2005/8/layout/hierarchy1"/>
    <dgm:cxn modelId="{306595D9-6019-409A-A02E-4CF7E0021ECE}" type="presParOf" srcId="{677AFBC2-CEFF-4824-90EA-96A5A1F0E224}" destId="{15C20175-39A0-4AFF-94BA-CB8376658D6F}" srcOrd="3" destOrd="0" presId="urn:microsoft.com/office/officeart/2005/8/layout/hierarchy1"/>
    <dgm:cxn modelId="{4717EDFA-DA34-44D7-85C6-C93FA0FB1ACE}" type="presParOf" srcId="{15C20175-39A0-4AFF-94BA-CB8376658D6F}" destId="{AA90D642-31AD-4FD1-881E-75B6260D9F05}" srcOrd="0" destOrd="0" presId="urn:microsoft.com/office/officeart/2005/8/layout/hierarchy1"/>
    <dgm:cxn modelId="{C308C514-5396-40C4-A9AE-E064E1BBEA25}" type="presParOf" srcId="{AA90D642-31AD-4FD1-881E-75B6260D9F05}" destId="{D1652CEA-C2B5-4AAE-A685-0CC1C69E7B30}" srcOrd="0" destOrd="0" presId="urn:microsoft.com/office/officeart/2005/8/layout/hierarchy1"/>
    <dgm:cxn modelId="{E910345C-2AD1-4F83-9198-53D83D56BE84}" type="presParOf" srcId="{AA90D642-31AD-4FD1-881E-75B6260D9F05}" destId="{FF8BF5C4-F32E-47CB-8ED9-88AA9EB36E5D}" srcOrd="1" destOrd="0" presId="urn:microsoft.com/office/officeart/2005/8/layout/hierarchy1"/>
    <dgm:cxn modelId="{DC1370D0-7BC6-4A8B-BA09-BD3D7579F6A0}" type="presParOf" srcId="{15C20175-39A0-4AFF-94BA-CB8376658D6F}" destId="{3C4C766B-9138-4945-AA84-7347C8D116DD}" srcOrd="1" destOrd="0" presId="urn:microsoft.com/office/officeart/2005/8/layout/hierarchy1"/>
    <dgm:cxn modelId="{0D912E32-5318-4B2B-8533-49F8C8C1A76A}" type="presParOf" srcId="{3C4C766B-9138-4945-AA84-7347C8D116DD}" destId="{7D27D24A-0EC5-49AA-9D00-BF8317257CF6}" srcOrd="0" destOrd="0" presId="urn:microsoft.com/office/officeart/2005/8/layout/hierarchy1"/>
    <dgm:cxn modelId="{18C90EED-9D50-4DB0-893A-AEBE9CC5FD41}" type="presParOf" srcId="{3C4C766B-9138-4945-AA84-7347C8D116DD}" destId="{F109F735-2926-4623-916F-466C43DC819B}" srcOrd="1" destOrd="0" presId="urn:microsoft.com/office/officeart/2005/8/layout/hierarchy1"/>
    <dgm:cxn modelId="{B656C95E-9CFF-4C39-85D2-D72B90C8A587}" type="presParOf" srcId="{F109F735-2926-4623-916F-466C43DC819B}" destId="{A6BD9280-97CE-4DEE-9F16-54BF5A001050}" srcOrd="0" destOrd="0" presId="urn:microsoft.com/office/officeart/2005/8/layout/hierarchy1"/>
    <dgm:cxn modelId="{AF29364A-9824-4E8B-BF10-C5E325EC32F1}" type="presParOf" srcId="{A6BD9280-97CE-4DEE-9F16-54BF5A001050}" destId="{8C9E506D-5913-467F-8B74-F2FB8234104E}" srcOrd="0" destOrd="0" presId="urn:microsoft.com/office/officeart/2005/8/layout/hierarchy1"/>
    <dgm:cxn modelId="{5B22EC43-B018-43DE-871D-A3EBE750E160}" type="presParOf" srcId="{A6BD9280-97CE-4DEE-9F16-54BF5A001050}" destId="{96BD6353-D616-4370-A8B7-80992B44BAA7}" srcOrd="1" destOrd="0" presId="urn:microsoft.com/office/officeart/2005/8/layout/hierarchy1"/>
    <dgm:cxn modelId="{4042684C-8A44-4B4D-A290-06991CBE1081}" type="presParOf" srcId="{F109F735-2926-4623-916F-466C43DC819B}" destId="{0C6EF1D0-B985-44FB-A47F-88E7FC1AFEC6}" srcOrd="1" destOrd="0" presId="urn:microsoft.com/office/officeart/2005/8/layout/hierarchy1"/>
    <dgm:cxn modelId="{A8B1BC30-2A2C-4699-BEE4-3A7B2AAFC041}" type="presParOf" srcId="{0C6EF1D0-B985-44FB-A47F-88E7FC1AFEC6}" destId="{5B8EB71B-F8E2-4CFC-8C7A-6AB12DC9F212}" srcOrd="0" destOrd="0" presId="urn:microsoft.com/office/officeart/2005/8/layout/hierarchy1"/>
    <dgm:cxn modelId="{5CEAF37B-A9E5-4453-B234-76BD943E02FD}" type="presParOf" srcId="{0C6EF1D0-B985-44FB-A47F-88E7FC1AFEC6}" destId="{9E617C4C-85B8-49E8-980D-7FD38CC70242}" srcOrd="1" destOrd="0" presId="urn:microsoft.com/office/officeart/2005/8/layout/hierarchy1"/>
    <dgm:cxn modelId="{906600E3-7EFF-42AF-AEEE-CDEA02D4D3A9}" type="presParOf" srcId="{9E617C4C-85B8-49E8-980D-7FD38CC70242}" destId="{37A121A6-308A-4009-964B-EAAEA6E5C07E}" srcOrd="0" destOrd="0" presId="urn:microsoft.com/office/officeart/2005/8/layout/hierarchy1"/>
    <dgm:cxn modelId="{8C661E0F-8B1E-4244-BDFB-E038990B85CD}" type="presParOf" srcId="{37A121A6-308A-4009-964B-EAAEA6E5C07E}" destId="{8C907D84-E9CA-4E95-AE56-6A73A5901AD4}" srcOrd="0" destOrd="0" presId="urn:microsoft.com/office/officeart/2005/8/layout/hierarchy1"/>
    <dgm:cxn modelId="{4D061E74-1301-4C5E-9A7F-ED0690C557AA}" type="presParOf" srcId="{37A121A6-308A-4009-964B-EAAEA6E5C07E}" destId="{8CA6709E-7EEB-42D4-B687-9F0FF1CE0AD0}" srcOrd="1" destOrd="0" presId="urn:microsoft.com/office/officeart/2005/8/layout/hierarchy1"/>
    <dgm:cxn modelId="{F4D49298-1D79-4EDA-AEA0-9E46F6552C3C}" type="presParOf" srcId="{9E617C4C-85B8-49E8-980D-7FD38CC70242}" destId="{9DACA614-7A1D-41D1-9853-3BBA4AA37E03}" srcOrd="1" destOrd="0" presId="urn:microsoft.com/office/officeart/2005/8/layout/hierarchy1"/>
    <dgm:cxn modelId="{F7959EF2-E3D9-4F25-B92A-D3F0A3C9DC87}" type="presParOf" srcId="{0C6EF1D0-B985-44FB-A47F-88E7FC1AFEC6}" destId="{11452E3B-B0FE-4709-AFE0-779A0913FDFA}" srcOrd="2" destOrd="0" presId="urn:microsoft.com/office/officeart/2005/8/layout/hierarchy1"/>
    <dgm:cxn modelId="{4BB1CC06-4C02-4110-895A-FD91A1139070}" type="presParOf" srcId="{0C6EF1D0-B985-44FB-A47F-88E7FC1AFEC6}" destId="{D0EA8F9B-E336-471D-BAE8-9D2DEB6F1188}" srcOrd="3" destOrd="0" presId="urn:microsoft.com/office/officeart/2005/8/layout/hierarchy1"/>
    <dgm:cxn modelId="{B745EA2E-0C73-4394-B839-871D75185A4D}" type="presParOf" srcId="{D0EA8F9B-E336-471D-BAE8-9D2DEB6F1188}" destId="{344D0EC8-5EEB-46E3-AE51-AA41260C117A}" srcOrd="0" destOrd="0" presId="urn:microsoft.com/office/officeart/2005/8/layout/hierarchy1"/>
    <dgm:cxn modelId="{25961817-01AB-41B1-AF4C-B6CA64E60D75}" type="presParOf" srcId="{344D0EC8-5EEB-46E3-AE51-AA41260C117A}" destId="{799342EF-ECC7-49A8-A8AD-B3EE8DAD8B61}" srcOrd="0" destOrd="0" presId="urn:microsoft.com/office/officeart/2005/8/layout/hierarchy1"/>
    <dgm:cxn modelId="{5E9EA672-AEFE-460F-B359-25209D1A366D}" type="presParOf" srcId="{344D0EC8-5EEB-46E3-AE51-AA41260C117A}" destId="{98EED33E-785D-4014-AAFB-42734C3B7062}" srcOrd="1" destOrd="0" presId="urn:microsoft.com/office/officeart/2005/8/layout/hierarchy1"/>
    <dgm:cxn modelId="{E883CAA1-9AA5-4E80-9503-F58914A9DC1B}" type="presParOf" srcId="{D0EA8F9B-E336-471D-BAE8-9D2DEB6F1188}" destId="{90F3A066-4090-4124-95C1-7203FF2A18D6}" srcOrd="1" destOrd="0" presId="urn:microsoft.com/office/officeart/2005/8/layout/hierarchy1"/>
    <dgm:cxn modelId="{E0C38EA6-29D1-4AAB-A5ED-523362968663}" type="presParOf" srcId="{3C4C766B-9138-4945-AA84-7347C8D116DD}" destId="{A0A46354-8D2A-4896-A37E-1AB0DF06CB7A}" srcOrd="2" destOrd="0" presId="urn:microsoft.com/office/officeart/2005/8/layout/hierarchy1"/>
    <dgm:cxn modelId="{012D07F9-FDC1-430C-9F88-A276905D51BB}" type="presParOf" srcId="{3C4C766B-9138-4945-AA84-7347C8D116DD}" destId="{D3734CF3-3357-4C4C-B834-496ABFC8A0FB}" srcOrd="3" destOrd="0" presId="urn:microsoft.com/office/officeart/2005/8/layout/hierarchy1"/>
    <dgm:cxn modelId="{216EA50B-7DAC-434B-9739-036E7410A636}" type="presParOf" srcId="{D3734CF3-3357-4C4C-B834-496ABFC8A0FB}" destId="{BD36A0B2-8A2D-48EE-ACE7-C8EF7D9644B7}" srcOrd="0" destOrd="0" presId="urn:microsoft.com/office/officeart/2005/8/layout/hierarchy1"/>
    <dgm:cxn modelId="{E32098C6-28BC-41AC-A5A2-958921DCFE7A}" type="presParOf" srcId="{BD36A0B2-8A2D-48EE-ACE7-C8EF7D9644B7}" destId="{A87A3C88-59E5-44C6-9954-A29DD7169E82}" srcOrd="0" destOrd="0" presId="urn:microsoft.com/office/officeart/2005/8/layout/hierarchy1"/>
    <dgm:cxn modelId="{BE71D81E-5966-47D0-A4C5-2E5EA687C12E}" type="presParOf" srcId="{BD36A0B2-8A2D-48EE-ACE7-C8EF7D9644B7}" destId="{BFC313E7-6562-4114-9C04-8354E0311FD8}" srcOrd="1" destOrd="0" presId="urn:microsoft.com/office/officeart/2005/8/layout/hierarchy1"/>
    <dgm:cxn modelId="{F973351B-30F4-4E3A-9E32-95FA603A4EEF}" type="presParOf" srcId="{D3734CF3-3357-4C4C-B834-496ABFC8A0FB}" destId="{5354B12B-B301-443D-9A7E-1B7287109910}" srcOrd="1" destOrd="0" presId="urn:microsoft.com/office/officeart/2005/8/layout/hierarchy1"/>
    <dgm:cxn modelId="{B10D844D-0541-4086-B277-C9FA489B6111}" type="presParOf" srcId="{5354B12B-B301-443D-9A7E-1B7287109910}" destId="{8D075147-BDF2-404B-8230-F4FED8B1C484}" srcOrd="0" destOrd="0" presId="urn:microsoft.com/office/officeart/2005/8/layout/hierarchy1"/>
    <dgm:cxn modelId="{CB0FFF8F-1273-4848-8376-202B16ECA8C1}" type="presParOf" srcId="{5354B12B-B301-443D-9A7E-1B7287109910}" destId="{F486A140-5AAA-475C-A9BD-A0A7151B5FE2}" srcOrd="1" destOrd="0" presId="urn:microsoft.com/office/officeart/2005/8/layout/hierarchy1"/>
    <dgm:cxn modelId="{13B245E7-CC2B-44B9-B9F7-578149FE384B}" type="presParOf" srcId="{F486A140-5AAA-475C-A9BD-A0A7151B5FE2}" destId="{33DA9BDE-EBD7-4155-803D-2AE9D3F61928}" srcOrd="0" destOrd="0" presId="urn:microsoft.com/office/officeart/2005/8/layout/hierarchy1"/>
    <dgm:cxn modelId="{CB854126-FDF7-4976-8404-6094290C2284}" type="presParOf" srcId="{33DA9BDE-EBD7-4155-803D-2AE9D3F61928}" destId="{7FF1DCFC-304A-4D0E-8ED3-EF94EC9E1228}" srcOrd="0" destOrd="0" presId="urn:microsoft.com/office/officeart/2005/8/layout/hierarchy1"/>
    <dgm:cxn modelId="{792A7945-38AC-4DBB-BBA7-060FADDC2AE8}" type="presParOf" srcId="{33DA9BDE-EBD7-4155-803D-2AE9D3F61928}" destId="{4DCEEA95-FF47-417C-B6DA-B4C445274606}" srcOrd="1" destOrd="0" presId="urn:microsoft.com/office/officeart/2005/8/layout/hierarchy1"/>
    <dgm:cxn modelId="{36160B85-20B7-4203-BAD5-397EC67A88D5}" type="presParOf" srcId="{F486A140-5AAA-475C-A9BD-A0A7151B5FE2}" destId="{5F626D67-5698-48B0-9D99-D896CB4577CD}" srcOrd="1" destOrd="0" presId="urn:microsoft.com/office/officeart/2005/8/layout/hierarchy1"/>
    <dgm:cxn modelId="{EA52A061-8BB3-475E-B58E-A806EC631BD3}" type="presParOf" srcId="{5354B12B-B301-443D-9A7E-1B7287109910}" destId="{9C29D3B7-55CA-413E-9A18-AA7E778B99DB}" srcOrd="2" destOrd="0" presId="urn:microsoft.com/office/officeart/2005/8/layout/hierarchy1"/>
    <dgm:cxn modelId="{38C724C1-4143-428C-9F2E-947A141452A7}" type="presParOf" srcId="{5354B12B-B301-443D-9A7E-1B7287109910}" destId="{2FEDF56F-2893-49BA-8E14-C40E2F57F93F}" srcOrd="3" destOrd="0" presId="urn:microsoft.com/office/officeart/2005/8/layout/hierarchy1"/>
    <dgm:cxn modelId="{C515DF1F-E1AE-4EE5-9110-9AA73275ABA1}" type="presParOf" srcId="{2FEDF56F-2893-49BA-8E14-C40E2F57F93F}" destId="{CAED5A71-FFD7-43E0-90F9-25395C3554B9}" srcOrd="0" destOrd="0" presId="urn:microsoft.com/office/officeart/2005/8/layout/hierarchy1"/>
    <dgm:cxn modelId="{CD143BDC-24F1-4ED1-BD76-170940479344}" type="presParOf" srcId="{CAED5A71-FFD7-43E0-90F9-25395C3554B9}" destId="{D27A0477-6AAB-4152-8ECC-9CD6DF5238C6}" srcOrd="0" destOrd="0" presId="urn:microsoft.com/office/officeart/2005/8/layout/hierarchy1"/>
    <dgm:cxn modelId="{E517F3B6-C25E-42C6-91C6-BAA639412C1A}" type="presParOf" srcId="{CAED5A71-FFD7-43E0-90F9-25395C3554B9}" destId="{D0DFC501-DBF5-479B-867E-83F137957ABE}" srcOrd="1" destOrd="0" presId="urn:microsoft.com/office/officeart/2005/8/layout/hierarchy1"/>
    <dgm:cxn modelId="{FCEB0B80-764E-4CB6-BA56-EA00D99C172E}" type="presParOf" srcId="{2FEDF56F-2893-49BA-8E14-C40E2F57F93F}" destId="{B9F2A825-B4DB-4E3B-88BB-076C5F19314C}" srcOrd="1" destOrd="0" presId="urn:microsoft.com/office/officeart/2005/8/layout/hierarchy1"/>
    <dgm:cxn modelId="{7ABE8AC7-6946-4126-A014-B5668B4A5EC2}" type="presParOf" srcId="{677AFBC2-CEFF-4824-90EA-96A5A1F0E224}" destId="{544C4E07-A035-447B-888A-8AB67523425C}" srcOrd="4" destOrd="0" presId="urn:microsoft.com/office/officeart/2005/8/layout/hierarchy1"/>
    <dgm:cxn modelId="{A38D71CE-60D3-4A18-8217-D71C7F0ED4AF}" type="presParOf" srcId="{677AFBC2-CEFF-4824-90EA-96A5A1F0E224}" destId="{0037C961-C6BE-4FFF-90D9-82C44E9D7FAD}" srcOrd="5" destOrd="0" presId="urn:microsoft.com/office/officeart/2005/8/layout/hierarchy1"/>
    <dgm:cxn modelId="{6D12BACF-2B99-4AA4-95B6-DBDFE52A2001}" type="presParOf" srcId="{0037C961-C6BE-4FFF-90D9-82C44E9D7FAD}" destId="{D0BF3F0B-AF3B-4E0C-A376-630D962FD792}" srcOrd="0" destOrd="0" presId="urn:microsoft.com/office/officeart/2005/8/layout/hierarchy1"/>
    <dgm:cxn modelId="{91C789FD-D7FA-4871-B59A-09CFC63CC8B9}" type="presParOf" srcId="{D0BF3F0B-AF3B-4E0C-A376-630D962FD792}" destId="{B926CCD0-FD27-44B9-90E7-AF98015DEC48}" srcOrd="0" destOrd="0" presId="urn:microsoft.com/office/officeart/2005/8/layout/hierarchy1"/>
    <dgm:cxn modelId="{E48836A6-EE9A-491C-8B93-857A1F4048C2}" type="presParOf" srcId="{D0BF3F0B-AF3B-4E0C-A376-630D962FD792}" destId="{EF4CD04C-765E-4BF5-A2A7-7B65A39329EF}" srcOrd="1" destOrd="0" presId="urn:microsoft.com/office/officeart/2005/8/layout/hierarchy1"/>
    <dgm:cxn modelId="{491F0787-61BF-4B6E-860E-465BCC079F1F}" type="presParOf" srcId="{0037C961-C6BE-4FFF-90D9-82C44E9D7FAD}" destId="{6D8E50EB-7766-4C0A-B79E-BA79E931F518}" srcOrd="1" destOrd="0" presId="urn:microsoft.com/office/officeart/2005/8/layout/hierarchy1"/>
    <dgm:cxn modelId="{67610C9A-545A-4BB4-ADFB-6524B79A30F0}" type="presParOf" srcId="{6D8E50EB-7766-4C0A-B79E-BA79E931F518}" destId="{0620A610-7765-4194-8822-CFD1B4DCFC28}" srcOrd="0" destOrd="0" presId="urn:microsoft.com/office/officeart/2005/8/layout/hierarchy1"/>
    <dgm:cxn modelId="{D9FF6894-1C54-4D7E-8D4C-43AF6E8678FB}" type="presParOf" srcId="{6D8E50EB-7766-4C0A-B79E-BA79E931F518}" destId="{56724C11-408E-49BA-A621-140AE8BD07BD}" srcOrd="1" destOrd="0" presId="urn:microsoft.com/office/officeart/2005/8/layout/hierarchy1"/>
    <dgm:cxn modelId="{94F5BD00-34C1-469B-AC89-19A66D5653DF}" type="presParOf" srcId="{56724C11-408E-49BA-A621-140AE8BD07BD}" destId="{C7B4BAEF-997C-4333-86B0-B76075740E6B}" srcOrd="0" destOrd="0" presId="urn:microsoft.com/office/officeart/2005/8/layout/hierarchy1"/>
    <dgm:cxn modelId="{58BC43CC-29CB-4B6A-928B-193D87F88185}" type="presParOf" srcId="{C7B4BAEF-997C-4333-86B0-B76075740E6B}" destId="{B0D0D9AB-5607-462C-B83F-E27F7396EE7B}" srcOrd="0" destOrd="0" presId="urn:microsoft.com/office/officeart/2005/8/layout/hierarchy1"/>
    <dgm:cxn modelId="{7D1A29BC-CDE0-4F5F-87FD-2BBAC3176807}" type="presParOf" srcId="{C7B4BAEF-997C-4333-86B0-B76075740E6B}" destId="{B3990D86-2A48-4375-B98F-DF8A71C431C2}" srcOrd="1" destOrd="0" presId="urn:microsoft.com/office/officeart/2005/8/layout/hierarchy1"/>
    <dgm:cxn modelId="{3286BADC-7E00-4EB2-B627-EE344E573D2C}" type="presParOf" srcId="{56724C11-408E-49BA-A621-140AE8BD07BD}" destId="{BB393B1A-00E2-41B6-A1F9-E936FF52E512}" srcOrd="1" destOrd="0" presId="urn:microsoft.com/office/officeart/2005/8/layout/hierarchy1"/>
    <dgm:cxn modelId="{8EFD2483-E0A2-4397-8BE6-1EE2F43AC499}" type="presParOf" srcId="{677AFBC2-CEFF-4824-90EA-96A5A1F0E224}" destId="{0E8FD023-F044-4A2B-83BB-9E93A646B7E8}" srcOrd="6" destOrd="0" presId="urn:microsoft.com/office/officeart/2005/8/layout/hierarchy1"/>
    <dgm:cxn modelId="{D5452EC6-478C-44FD-8680-5E5B0CD737C8}" type="presParOf" srcId="{677AFBC2-CEFF-4824-90EA-96A5A1F0E224}" destId="{6CEC7630-2BA4-491E-A835-986E7219325F}" srcOrd="7" destOrd="0" presId="urn:microsoft.com/office/officeart/2005/8/layout/hierarchy1"/>
    <dgm:cxn modelId="{1915972D-A314-4148-8A5F-3B36BE5E93C5}" type="presParOf" srcId="{6CEC7630-2BA4-491E-A835-986E7219325F}" destId="{1B2060BB-48E9-4B61-8C67-643A7CC9DA7C}" srcOrd="0" destOrd="0" presId="urn:microsoft.com/office/officeart/2005/8/layout/hierarchy1"/>
    <dgm:cxn modelId="{7C7F6DCA-D3F8-4F67-9807-59B4883C1753}" type="presParOf" srcId="{1B2060BB-48E9-4B61-8C67-643A7CC9DA7C}" destId="{65122714-309C-46AE-A650-78B6F154C700}" srcOrd="0" destOrd="0" presId="urn:microsoft.com/office/officeart/2005/8/layout/hierarchy1"/>
    <dgm:cxn modelId="{E89895B2-7488-4B91-A5C4-DA351A2D3D30}" type="presParOf" srcId="{1B2060BB-48E9-4B61-8C67-643A7CC9DA7C}" destId="{48AF568D-5090-4979-BD2F-A08021C6466E}" srcOrd="1" destOrd="0" presId="urn:microsoft.com/office/officeart/2005/8/layout/hierarchy1"/>
    <dgm:cxn modelId="{D5C1F627-FA9B-47B6-A3D7-02E2F6BC8FD6}" type="presParOf" srcId="{6CEC7630-2BA4-491E-A835-986E7219325F}" destId="{93E73BF1-7365-4A44-AF33-7A54A1D1699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FD023-F044-4A2B-83BB-9E93A646B7E8}">
      <dsp:nvSpPr>
        <dsp:cNvPr id="0" name=""/>
        <dsp:cNvSpPr/>
      </dsp:nvSpPr>
      <dsp:spPr>
        <a:xfrm>
          <a:off x="3411636" y="559912"/>
          <a:ext cx="2149771" cy="255773"/>
        </a:xfrm>
        <a:custGeom>
          <a:avLst/>
          <a:gdLst/>
          <a:ahLst/>
          <a:cxnLst/>
          <a:rect l="0" t="0" r="0" b="0"/>
          <a:pathLst>
            <a:path>
              <a:moveTo>
                <a:pt x="0" y="0"/>
              </a:moveTo>
              <a:lnTo>
                <a:pt x="0" y="174302"/>
              </a:lnTo>
              <a:lnTo>
                <a:pt x="2149771" y="174302"/>
              </a:lnTo>
              <a:lnTo>
                <a:pt x="2149771" y="255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0A610-7765-4194-8822-CFD1B4DCFC28}">
      <dsp:nvSpPr>
        <dsp:cNvPr id="0" name=""/>
        <dsp:cNvSpPr/>
      </dsp:nvSpPr>
      <dsp:spPr>
        <a:xfrm>
          <a:off x="4440802" y="1374138"/>
          <a:ext cx="91440" cy="255773"/>
        </a:xfrm>
        <a:custGeom>
          <a:avLst/>
          <a:gdLst/>
          <a:ahLst/>
          <a:cxnLst/>
          <a:rect l="0" t="0" r="0" b="0"/>
          <a:pathLst>
            <a:path>
              <a:moveTo>
                <a:pt x="45720" y="0"/>
              </a:moveTo>
              <a:lnTo>
                <a:pt x="45720" y="2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4C4E07-A035-447B-888A-8AB67523425C}">
      <dsp:nvSpPr>
        <dsp:cNvPr id="0" name=""/>
        <dsp:cNvSpPr/>
      </dsp:nvSpPr>
      <dsp:spPr>
        <a:xfrm>
          <a:off x="3411636" y="559912"/>
          <a:ext cx="1074885" cy="255773"/>
        </a:xfrm>
        <a:custGeom>
          <a:avLst/>
          <a:gdLst/>
          <a:ahLst/>
          <a:cxnLst/>
          <a:rect l="0" t="0" r="0" b="0"/>
          <a:pathLst>
            <a:path>
              <a:moveTo>
                <a:pt x="0" y="0"/>
              </a:moveTo>
              <a:lnTo>
                <a:pt x="0" y="174302"/>
              </a:lnTo>
              <a:lnTo>
                <a:pt x="1074885" y="174302"/>
              </a:lnTo>
              <a:lnTo>
                <a:pt x="1074885" y="255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9D3B7-55CA-413E-9A18-AA7E778B99DB}">
      <dsp:nvSpPr>
        <dsp:cNvPr id="0" name=""/>
        <dsp:cNvSpPr/>
      </dsp:nvSpPr>
      <dsp:spPr>
        <a:xfrm>
          <a:off x="3411636" y="2188365"/>
          <a:ext cx="537442" cy="255773"/>
        </a:xfrm>
        <a:custGeom>
          <a:avLst/>
          <a:gdLst/>
          <a:ahLst/>
          <a:cxnLst/>
          <a:rect l="0" t="0" r="0" b="0"/>
          <a:pathLst>
            <a:path>
              <a:moveTo>
                <a:pt x="0" y="0"/>
              </a:moveTo>
              <a:lnTo>
                <a:pt x="0" y="174302"/>
              </a:lnTo>
              <a:lnTo>
                <a:pt x="537442" y="174302"/>
              </a:lnTo>
              <a:lnTo>
                <a:pt x="537442" y="2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075147-BDF2-404B-8230-F4FED8B1C484}">
      <dsp:nvSpPr>
        <dsp:cNvPr id="0" name=""/>
        <dsp:cNvSpPr/>
      </dsp:nvSpPr>
      <dsp:spPr>
        <a:xfrm>
          <a:off x="2874193" y="2188365"/>
          <a:ext cx="537442" cy="255773"/>
        </a:xfrm>
        <a:custGeom>
          <a:avLst/>
          <a:gdLst/>
          <a:ahLst/>
          <a:cxnLst/>
          <a:rect l="0" t="0" r="0" b="0"/>
          <a:pathLst>
            <a:path>
              <a:moveTo>
                <a:pt x="537442" y="0"/>
              </a:moveTo>
              <a:lnTo>
                <a:pt x="537442" y="174302"/>
              </a:lnTo>
              <a:lnTo>
                <a:pt x="0" y="174302"/>
              </a:lnTo>
              <a:lnTo>
                <a:pt x="0" y="2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46354-8D2A-4896-A37E-1AB0DF06CB7A}">
      <dsp:nvSpPr>
        <dsp:cNvPr id="0" name=""/>
        <dsp:cNvSpPr/>
      </dsp:nvSpPr>
      <dsp:spPr>
        <a:xfrm>
          <a:off x="2336750" y="1374138"/>
          <a:ext cx="1074885" cy="255773"/>
        </a:xfrm>
        <a:custGeom>
          <a:avLst/>
          <a:gdLst/>
          <a:ahLst/>
          <a:cxnLst/>
          <a:rect l="0" t="0" r="0" b="0"/>
          <a:pathLst>
            <a:path>
              <a:moveTo>
                <a:pt x="0" y="0"/>
              </a:moveTo>
              <a:lnTo>
                <a:pt x="0" y="174302"/>
              </a:lnTo>
              <a:lnTo>
                <a:pt x="1074885" y="174302"/>
              </a:lnTo>
              <a:lnTo>
                <a:pt x="1074885" y="2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52E3B-B0FE-4709-AFE0-779A0913FDFA}">
      <dsp:nvSpPr>
        <dsp:cNvPr id="0" name=""/>
        <dsp:cNvSpPr/>
      </dsp:nvSpPr>
      <dsp:spPr>
        <a:xfrm>
          <a:off x="1261864" y="2188365"/>
          <a:ext cx="537442" cy="255773"/>
        </a:xfrm>
        <a:custGeom>
          <a:avLst/>
          <a:gdLst/>
          <a:ahLst/>
          <a:cxnLst/>
          <a:rect l="0" t="0" r="0" b="0"/>
          <a:pathLst>
            <a:path>
              <a:moveTo>
                <a:pt x="0" y="0"/>
              </a:moveTo>
              <a:lnTo>
                <a:pt x="0" y="174302"/>
              </a:lnTo>
              <a:lnTo>
                <a:pt x="537442" y="174302"/>
              </a:lnTo>
              <a:lnTo>
                <a:pt x="537442" y="2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EB71B-F8E2-4CFC-8C7A-6AB12DC9F212}">
      <dsp:nvSpPr>
        <dsp:cNvPr id="0" name=""/>
        <dsp:cNvSpPr/>
      </dsp:nvSpPr>
      <dsp:spPr>
        <a:xfrm>
          <a:off x="724421" y="2188365"/>
          <a:ext cx="537442" cy="255773"/>
        </a:xfrm>
        <a:custGeom>
          <a:avLst/>
          <a:gdLst/>
          <a:ahLst/>
          <a:cxnLst/>
          <a:rect l="0" t="0" r="0" b="0"/>
          <a:pathLst>
            <a:path>
              <a:moveTo>
                <a:pt x="537442" y="0"/>
              </a:moveTo>
              <a:lnTo>
                <a:pt x="537442" y="174302"/>
              </a:lnTo>
              <a:lnTo>
                <a:pt x="0" y="174302"/>
              </a:lnTo>
              <a:lnTo>
                <a:pt x="0" y="2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1261864" y="1374138"/>
          <a:ext cx="1074885" cy="255773"/>
        </a:xfrm>
        <a:custGeom>
          <a:avLst/>
          <a:gdLst/>
          <a:ahLst/>
          <a:cxnLst/>
          <a:rect l="0" t="0" r="0" b="0"/>
          <a:pathLst>
            <a:path>
              <a:moveTo>
                <a:pt x="1074885" y="0"/>
              </a:moveTo>
              <a:lnTo>
                <a:pt x="1074885" y="174302"/>
              </a:lnTo>
              <a:lnTo>
                <a:pt x="0" y="174302"/>
              </a:lnTo>
              <a:lnTo>
                <a:pt x="0" y="2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2336750" y="559912"/>
          <a:ext cx="1074885" cy="255773"/>
        </a:xfrm>
        <a:custGeom>
          <a:avLst/>
          <a:gdLst/>
          <a:ahLst/>
          <a:cxnLst/>
          <a:rect l="0" t="0" r="0" b="0"/>
          <a:pathLst>
            <a:path>
              <a:moveTo>
                <a:pt x="1074885" y="0"/>
              </a:moveTo>
              <a:lnTo>
                <a:pt x="1074885" y="174302"/>
              </a:lnTo>
              <a:lnTo>
                <a:pt x="0" y="174302"/>
              </a:lnTo>
              <a:lnTo>
                <a:pt x="0" y="255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261864" y="559912"/>
          <a:ext cx="2149771" cy="255773"/>
        </a:xfrm>
        <a:custGeom>
          <a:avLst/>
          <a:gdLst/>
          <a:ahLst/>
          <a:cxnLst/>
          <a:rect l="0" t="0" r="0" b="0"/>
          <a:pathLst>
            <a:path>
              <a:moveTo>
                <a:pt x="2149771" y="0"/>
              </a:moveTo>
              <a:lnTo>
                <a:pt x="2149771" y="174302"/>
              </a:lnTo>
              <a:lnTo>
                <a:pt x="0" y="174302"/>
              </a:lnTo>
              <a:lnTo>
                <a:pt x="0" y="255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971910" y="1460"/>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3069627" y="94291"/>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Head of Engagement and Governance</a:t>
          </a:r>
        </a:p>
        <a:p>
          <a:pPr lvl="0" algn="ctr" defTabSz="311150">
            <a:lnSpc>
              <a:spcPct val="90000"/>
            </a:lnSpc>
            <a:spcBef>
              <a:spcPct val="0"/>
            </a:spcBef>
            <a:spcAft>
              <a:spcPct val="35000"/>
            </a:spcAft>
          </a:pPr>
          <a:r>
            <a:rPr lang="en-GB" sz="700" kern="1200"/>
            <a:t>SM2</a:t>
          </a:r>
        </a:p>
      </dsp:txBody>
      <dsp:txXfrm>
        <a:off x="3085984" y="110648"/>
        <a:ext cx="846738" cy="525738"/>
      </dsp:txXfrm>
    </dsp:sp>
    <dsp:sp modelId="{DCC3F61C-546A-4EFC-B1F0-47B07C3535B9}">
      <dsp:nvSpPr>
        <dsp:cNvPr id="0" name=""/>
        <dsp:cNvSpPr/>
      </dsp:nvSpPr>
      <dsp:spPr>
        <a:xfrm>
          <a:off x="822138" y="815686"/>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919855" y="908517"/>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Continuous Learning and Improvement Officer</a:t>
          </a:r>
        </a:p>
        <a:p>
          <a:pPr lvl="0" algn="ctr" defTabSz="311150">
            <a:lnSpc>
              <a:spcPct val="90000"/>
            </a:lnSpc>
            <a:spcBef>
              <a:spcPct val="0"/>
            </a:spcBef>
            <a:spcAft>
              <a:spcPct val="35000"/>
            </a:spcAft>
          </a:pPr>
          <a:r>
            <a:rPr lang="en-GB" sz="700" kern="1200"/>
            <a:t>Grade M</a:t>
          </a:r>
        </a:p>
      </dsp:txBody>
      <dsp:txXfrm>
        <a:off x="936212" y="924874"/>
        <a:ext cx="846738" cy="525738"/>
      </dsp:txXfrm>
    </dsp:sp>
    <dsp:sp modelId="{D1652CEA-C2B5-4AAE-A685-0CC1C69E7B30}">
      <dsp:nvSpPr>
        <dsp:cNvPr id="0" name=""/>
        <dsp:cNvSpPr/>
      </dsp:nvSpPr>
      <dsp:spPr>
        <a:xfrm>
          <a:off x="1897024" y="815686"/>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994741" y="908517"/>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Governance Manager</a:t>
          </a:r>
        </a:p>
        <a:p>
          <a:pPr lvl="0" algn="ctr" defTabSz="311150">
            <a:lnSpc>
              <a:spcPct val="90000"/>
            </a:lnSpc>
            <a:spcBef>
              <a:spcPct val="0"/>
            </a:spcBef>
            <a:spcAft>
              <a:spcPct val="35000"/>
            </a:spcAft>
          </a:pPr>
          <a:r>
            <a:rPr lang="en-GB" sz="700" kern="1200"/>
            <a:t>Grade N</a:t>
          </a:r>
        </a:p>
      </dsp:txBody>
      <dsp:txXfrm>
        <a:off x="2011098" y="924874"/>
        <a:ext cx="846738" cy="525738"/>
      </dsp:txXfrm>
    </dsp:sp>
    <dsp:sp modelId="{8C9E506D-5913-467F-8B74-F2FB8234104E}">
      <dsp:nvSpPr>
        <dsp:cNvPr id="0" name=""/>
        <dsp:cNvSpPr/>
      </dsp:nvSpPr>
      <dsp:spPr>
        <a:xfrm>
          <a:off x="822138" y="1629912"/>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919855" y="1722744"/>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Governance Officer</a:t>
          </a:r>
        </a:p>
        <a:p>
          <a:pPr lvl="0" algn="ctr" defTabSz="311150">
            <a:lnSpc>
              <a:spcPct val="90000"/>
            </a:lnSpc>
            <a:spcBef>
              <a:spcPct val="0"/>
            </a:spcBef>
            <a:spcAft>
              <a:spcPct val="35000"/>
            </a:spcAft>
          </a:pPr>
          <a:r>
            <a:rPr lang="en-GB" sz="700" kern="1200"/>
            <a:t>Grade K</a:t>
          </a:r>
        </a:p>
      </dsp:txBody>
      <dsp:txXfrm>
        <a:off x="936212" y="1739101"/>
        <a:ext cx="846738" cy="525738"/>
      </dsp:txXfrm>
    </dsp:sp>
    <dsp:sp modelId="{8C907D84-E9CA-4E95-AE56-6A73A5901AD4}">
      <dsp:nvSpPr>
        <dsp:cNvPr id="0" name=""/>
        <dsp:cNvSpPr/>
      </dsp:nvSpPr>
      <dsp:spPr>
        <a:xfrm>
          <a:off x="284695" y="2444138"/>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A6709E-7EEB-42D4-B687-9F0FF1CE0AD0}">
      <dsp:nvSpPr>
        <dsp:cNvPr id="0" name=""/>
        <dsp:cNvSpPr/>
      </dsp:nvSpPr>
      <dsp:spPr>
        <a:xfrm>
          <a:off x="382412" y="2536970"/>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Governance Co-ordinator </a:t>
          </a:r>
        </a:p>
        <a:p>
          <a:pPr lvl="0" algn="ctr" defTabSz="311150">
            <a:lnSpc>
              <a:spcPct val="90000"/>
            </a:lnSpc>
            <a:spcBef>
              <a:spcPct val="0"/>
            </a:spcBef>
            <a:spcAft>
              <a:spcPct val="35000"/>
            </a:spcAft>
          </a:pPr>
          <a:r>
            <a:rPr lang="en-GB" sz="700" kern="1200"/>
            <a:t>Grade G</a:t>
          </a:r>
        </a:p>
      </dsp:txBody>
      <dsp:txXfrm>
        <a:off x="398769" y="2553327"/>
        <a:ext cx="846738" cy="525738"/>
      </dsp:txXfrm>
    </dsp:sp>
    <dsp:sp modelId="{799342EF-ECC7-49A8-A8AD-B3EE8DAD8B61}">
      <dsp:nvSpPr>
        <dsp:cNvPr id="0" name=""/>
        <dsp:cNvSpPr/>
      </dsp:nvSpPr>
      <dsp:spPr>
        <a:xfrm>
          <a:off x="1359581" y="2444138"/>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EED33E-785D-4014-AAFB-42734C3B7062}">
      <dsp:nvSpPr>
        <dsp:cNvPr id="0" name=""/>
        <dsp:cNvSpPr/>
      </dsp:nvSpPr>
      <dsp:spPr>
        <a:xfrm>
          <a:off x="1457298" y="2536970"/>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Safeguarding and Governance Assistant</a:t>
          </a:r>
        </a:p>
        <a:p>
          <a:pPr lvl="0" algn="ctr" defTabSz="311150">
            <a:lnSpc>
              <a:spcPct val="90000"/>
            </a:lnSpc>
            <a:spcBef>
              <a:spcPct val="0"/>
            </a:spcBef>
            <a:spcAft>
              <a:spcPct val="35000"/>
            </a:spcAft>
          </a:pPr>
          <a:r>
            <a:rPr lang="en-GB" sz="700" kern="1200"/>
            <a:t>Grade F</a:t>
          </a:r>
        </a:p>
      </dsp:txBody>
      <dsp:txXfrm>
        <a:off x="1473655" y="2553327"/>
        <a:ext cx="846738" cy="525738"/>
      </dsp:txXfrm>
    </dsp:sp>
    <dsp:sp modelId="{A87A3C88-59E5-44C6-9954-A29DD7169E82}">
      <dsp:nvSpPr>
        <dsp:cNvPr id="0" name=""/>
        <dsp:cNvSpPr/>
      </dsp:nvSpPr>
      <dsp:spPr>
        <a:xfrm>
          <a:off x="2971910" y="1629912"/>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C313E7-6562-4114-9C04-8354E0311FD8}">
      <dsp:nvSpPr>
        <dsp:cNvPr id="0" name=""/>
        <dsp:cNvSpPr/>
      </dsp:nvSpPr>
      <dsp:spPr>
        <a:xfrm>
          <a:off x="3069627" y="1722744"/>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Customer Response Officer</a:t>
          </a:r>
        </a:p>
        <a:p>
          <a:pPr lvl="0" algn="ctr" defTabSz="311150">
            <a:lnSpc>
              <a:spcPct val="90000"/>
            </a:lnSpc>
            <a:spcBef>
              <a:spcPct val="0"/>
            </a:spcBef>
            <a:spcAft>
              <a:spcPct val="35000"/>
            </a:spcAft>
          </a:pPr>
          <a:r>
            <a:rPr lang="en-GB" sz="700" kern="1200"/>
            <a:t>Grade L</a:t>
          </a:r>
        </a:p>
      </dsp:txBody>
      <dsp:txXfrm>
        <a:off x="3085984" y="1739101"/>
        <a:ext cx="846738" cy="525738"/>
      </dsp:txXfrm>
    </dsp:sp>
    <dsp:sp modelId="{7FF1DCFC-304A-4D0E-8ED3-EF94EC9E1228}">
      <dsp:nvSpPr>
        <dsp:cNvPr id="0" name=""/>
        <dsp:cNvSpPr/>
      </dsp:nvSpPr>
      <dsp:spPr>
        <a:xfrm>
          <a:off x="2434467" y="2444138"/>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CEEA95-FF47-417C-B6DA-B4C445274606}">
      <dsp:nvSpPr>
        <dsp:cNvPr id="0" name=""/>
        <dsp:cNvSpPr/>
      </dsp:nvSpPr>
      <dsp:spPr>
        <a:xfrm>
          <a:off x="2532184" y="2536970"/>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Customer Response Co-ordinator</a:t>
          </a:r>
        </a:p>
        <a:p>
          <a:pPr lvl="0" algn="ctr" defTabSz="311150">
            <a:lnSpc>
              <a:spcPct val="90000"/>
            </a:lnSpc>
            <a:spcBef>
              <a:spcPct val="0"/>
            </a:spcBef>
            <a:spcAft>
              <a:spcPct val="35000"/>
            </a:spcAft>
          </a:pPr>
          <a:r>
            <a:rPr lang="en-GB" sz="700" kern="1200"/>
            <a:t>Grade F</a:t>
          </a:r>
        </a:p>
      </dsp:txBody>
      <dsp:txXfrm>
        <a:off x="2548541" y="2553327"/>
        <a:ext cx="846738" cy="525738"/>
      </dsp:txXfrm>
    </dsp:sp>
    <dsp:sp modelId="{D27A0477-6AAB-4152-8ECC-9CD6DF5238C6}">
      <dsp:nvSpPr>
        <dsp:cNvPr id="0" name=""/>
        <dsp:cNvSpPr/>
      </dsp:nvSpPr>
      <dsp:spPr>
        <a:xfrm>
          <a:off x="3509353" y="2444138"/>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DFC501-DBF5-479B-867E-83F137957ABE}">
      <dsp:nvSpPr>
        <dsp:cNvPr id="0" name=""/>
        <dsp:cNvSpPr/>
      </dsp:nvSpPr>
      <dsp:spPr>
        <a:xfrm>
          <a:off x="3607070" y="2536970"/>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Customer Response Assistant</a:t>
          </a:r>
        </a:p>
        <a:p>
          <a:pPr lvl="0" algn="ctr" defTabSz="311150">
            <a:lnSpc>
              <a:spcPct val="90000"/>
            </a:lnSpc>
            <a:spcBef>
              <a:spcPct val="0"/>
            </a:spcBef>
            <a:spcAft>
              <a:spcPct val="35000"/>
            </a:spcAft>
          </a:pPr>
          <a:r>
            <a:rPr lang="en-GB" sz="700" kern="1200"/>
            <a:t>Grade C</a:t>
          </a:r>
        </a:p>
      </dsp:txBody>
      <dsp:txXfrm>
        <a:off x="3623427" y="2553327"/>
        <a:ext cx="846738" cy="525738"/>
      </dsp:txXfrm>
    </dsp:sp>
    <dsp:sp modelId="{B926CCD0-FD27-44B9-90E7-AF98015DEC48}">
      <dsp:nvSpPr>
        <dsp:cNvPr id="0" name=""/>
        <dsp:cNvSpPr/>
      </dsp:nvSpPr>
      <dsp:spPr>
        <a:xfrm>
          <a:off x="4046796" y="815686"/>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4CD04C-765E-4BF5-A2A7-7B65A39329EF}">
      <dsp:nvSpPr>
        <dsp:cNvPr id="0" name=""/>
        <dsp:cNvSpPr/>
      </dsp:nvSpPr>
      <dsp:spPr>
        <a:xfrm>
          <a:off x="4144513" y="908517"/>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Engagement Manager Grade N</a:t>
          </a:r>
        </a:p>
      </dsp:txBody>
      <dsp:txXfrm>
        <a:off x="4160870" y="924874"/>
        <a:ext cx="846738" cy="525738"/>
      </dsp:txXfrm>
    </dsp:sp>
    <dsp:sp modelId="{B0D0D9AB-5607-462C-B83F-E27F7396EE7B}">
      <dsp:nvSpPr>
        <dsp:cNvPr id="0" name=""/>
        <dsp:cNvSpPr/>
      </dsp:nvSpPr>
      <dsp:spPr>
        <a:xfrm>
          <a:off x="4046796" y="1629912"/>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990D86-2A48-4375-B98F-DF8A71C431C2}">
      <dsp:nvSpPr>
        <dsp:cNvPr id="0" name=""/>
        <dsp:cNvSpPr/>
      </dsp:nvSpPr>
      <dsp:spPr>
        <a:xfrm>
          <a:off x="4144513" y="1722744"/>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Engagement Officer</a:t>
          </a:r>
        </a:p>
        <a:p>
          <a:pPr lvl="0" algn="ctr" defTabSz="311150">
            <a:lnSpc>
              <a:spcPct val="90000"/>
            </a:lnSpc>
            <a:spcBef>
              <a:spcPct val="0"/>
            </a:spcBef>
            <a:spcAft>
              <a:spcPct val="35000"/>
            </a:spcAft>
          </a:pPr>
          <a:r>
            <a:rPr lang="en-GB" sz="700" kern="1200"/>
            <a:t>Grade J</a:t>
          </a:r>
        </a:p>
      </dsp:txBody>
      <dsp:txXfrm>
        <a:off x="4160870" y="1739101"/>
        <a:ext cx="846738" cy="525738"/>
      </dsp:txXfrm>
    </dsp:sp>
    <dsp:sp modelId="{65122714-309C-46AE-A650-78B6F154C700}">
      <dsp:nvSpPr>
        <dsp:cNvPr id="0" name=""/>
        <dsp:cNvSpPr/>
      </dsp:nvSpPr>
      <dsp:spPr>
        <a:xfrm>
          <a:off x="5121682" y="815686"/>
          <a:ext cx="879452" cy="558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AF568D-5090-4979-BD2F-A08021C6466E}">
      <dsp:nvSpPr>
        <dsp:cNvPr id="0" name=""/>
        <dsp:cNvSpPr/>
      </dsp:nvSpPr>
      <dsp:spPr>
        <a:xfrm>
          <a:off x="5219399" y="908517"/>
          <a:ext cx="879452" cy="558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Safeguarding and Policy Development Officer</a:t>
          </a:r>
        </a:p>
        <a:p>
          <a:pPr lvl="0" algn="ctr" defTabSz="311150">
            <a:lnSpc>
              <a:spcPct val="90000"/>
            </a:lnSpc>
            <a:spcBef>
              <a:spcPct val="0"/>
            </a:spcBef>
            <a:spcAft>
              <a:spcPct val="35000"/>
            </a:spcAft>
          </a:pPr>
          <a:r>
            <a:rPr lang="en-GB" sz="700" kern="1200"/>
            <a:t>Grade M</a:t>
          </a:r>
        </a:p>
      </dsp:txBody>
      <dsp:txXfrm>
        <a:off x="5235756" y="924874"/>
        <a:ext cx="846738" cy="5257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A016D"/>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0997-B991-4CE2-B33E-0DC749BA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Sharon Hodgson</cp:lastModifiedBy>
  <cp:revision>2</cp:revision>
  <dcterms:created xsi:type="dcterms:W3CDTF">2019-09-19T09:19:00Z</dcterms:created>
  <dcterms:modified xsi:type="dcterms:W3CDTF">2019-09-19T09:19:00Z</dcterms:modified>
</cp:coreProperties>
</file>