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389A" w:rsidTr="00DC25F8">
        <w:trPr>
          <w:cantSplit/>
          <w:trHeight w:val="397"/>
        </w:trPr>
        <w:tc>
          <w:tcPr>
            <w:tcW w:w="10456" w:type="dxa"/>
            <w:gridSpan w:val="2"/>
            <w:shd w:val="clear" w:color="auto" w:fill="4F81BD" w:themeFill="accent1"/>
            <w:vAlign w:val="center"/>
          </w:tcPr>
          <w:p w:rsidR="00F3142C" w:rsidRPr="002E389A" w:rsidRDefault="00AA202B" w:rsidP="00843BA6">
            <w:pPr>
              <w:rPr>
                <w:rFonts w:ascii="Arial" w:hAnsi="Arial" w:cs="Arial"/>
                <w:color w:val="4F81BD" w:themeColor="accent1"/>
                <w:sz w:val="32"/>
                <w:szCs w:val="32"/>
              </w:rPr>
            </w:pPr>
            <w:r w:rsidRPr="002E389A">
              <w:rPr>
                <w:rFonts w:ascii="Arial" w:hAnsi="Arial" w:cs="Arial"/>
                <w:color w:val="FFFFFF" w:themeColor="background1"/>
                <w:sz w:val="32"/>
                <w:szCs w:val="32"/>
              </w:rPr>
              <w:t>Service and job specific context statement</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Directorate:</w:t>
            </w:r>
          </w:p>
        </w:tc>
        <w:tc>
          <w:tcPr>
            <w:tcW w:w="8221" w:type="dxa"/>
            <w:vAlign w:val="center"/>
          </w:tcPr>
          <w:p w:rsidR="00843BA6" w:rsidRPr="002E389A" w:rsidRDefault="00316360"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8C75A8">
                  <w:rPr>
                    <w:rFonts w:ascii="Arial" w:eastAsia="Times New Roman" w:hAnsi="Arial" w:cs="Arial"/>
                    <w:lang w:eastAsia="en-GB"/>
                  </w:rPr>
                  <w:t>Central Services</w:t>
                </w:r>
              </w:sdtContent>
            </w:sdt>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Service:</w:t>
            </w:r>
          </w:p>
        </w:tc>
        <w:tc>
          <w:tcPr>
            <w:tcW w:w="8221" w:type="dxa"/>
            <w:vAlign w:val="center"/>
          </w:tcPr>
          <w:p w:rsidR="00843BA6" w:rsidRPr="002E389A" w:rsidRDefault="00D8403B" w:rsidP="00936964">
            <w:pPr>
              <w:rPr>
                <w:rFonts w:ascii="Arial" w:hAnsi="Arial" w:cs="Arial"/>
              </w:rPr>
            </w:pPr>
            <w:r w:rsidRPr="00D8403B">
              <w:rPr>
                <w:rFonts w:ascii="Arial" w:hAnsi="Arial" w:cs="Arial"/>
              </w:rPr>
              <w:t>Strategic Resources</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Post title:</w:t>
            </w:r>
          </w:p>
        </w:tc>
        <w:tc>
          <w:tcPr>
            <w:tcW w:w="8221" w:type="dxa"/>
            <w:vAlign w:val="center"/>
          </w:tcPr>
          <w:p w:rsidR="00843BA6" w:rsidRPr="002E389A" w:rsidRDefault="00D8403B" w:rsidP="000B33FB">
            <w:pPr>
              <w:rPr>
                <w:rFonts w:ascii="Arial" w:hAnsi="Arial" w:cs="Arial"/>
              </w:rPr>
            </w:pPr>
            <w:r w:rsidRPr="00D8403B">
              <w:rPr>
                <w:rFonts w:ascii="Arial" w:hAnsi="Arial" w:cs="Arial"/>
              </w:rPr>
              <w:t>Senior Accountant</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Grade:</w:t>
            </w:r>
          </w:p>
        </w:tc>
        <w:tc>
          <w:tcPr>
            <w:tcW w:w="8221" w:type="dxa"/>
            <w:vAlign w:val="center"/>
          </w:tcPr>
          <w:p w:rsidR="00843BA6" w:rsidRPr="002E389A" w:rsidRDefault="00AC0F88" w:rsidP="007333F7">
            <w:pPr>
              <w:rPr>
                <w:rFonts w:ascii="Arial" w:hAnsi="Arial" w:cs="Arial"/>
              </w:rPr>
            </w:pPr>
            <w:r>
              <w:rPr>
                <w:rFonts w:ascii="Arial" w:hAnsi="Arial" w:cs="Arial"/>
              </w:rPr>
              <w:t>Grade M-N</w:t>
            </w:r>
            <w:r w:rsidR="00D8403B" w:rsidRPr="00D8403B">
              <w:rPr>
                <w:rFonts w:ascii="Arial" w:hAnsi="Arial" w:cs="Arial"/>
              </w:rPr>
              <w:t xml:space="preserve"> </w:t>
            </w:r>
          </w:p>
        </w:tc>
      </w:tr>
      <w:tr w:rsidR="000B33FB" w:rsidRPr="002E389A" w:rsidTr="00DC25F8">
        <w:trPr>
          <w:cantSplit/>
          <w:trHeight w:val="397"/>
        </w:trPr>
        <w:tc>
          <w:tcPr>
            <w:tcW w:w="2235" w:type="dxa"/>
            <w:vAlign w:val="center"/>
          </w:tcPr>
          <w:p w:rsidR="000B33FB" w:rsidRPr="002E389A" w:rsidRDefault="000B33FB" w:rsidP="00843BA6">
            <w:pPr>
              <w:rPr>
                <w:rFonts w:ascii="Arial" w:hAnsi="Arial" w:cs="Arial"/>
                <w:b/>
                <w:sz w:val="24"/>
                <w:szCs w:val="24"/>
              </w:rPr>
            </w:pPr>
            <w:r w:rsidRPr="002E389A">
              <w:rPr>
                <w:rFonts w:ascii="Arial" w:hAnsi="Arial" w:cs="Arial"/>
                <w:b/>
                <w:sz w:val="24"/>
                <w:szCs w:val="24"/>
              </w:rPr>
              <w:t>Responsible to:</w:t>
            </w:r>
          </w:p>
        </w:tc>
        <w:tc>
          <w:tcPr>
            <w:tcW w:w="8221" w:type="dxa"/>
            <w:vAlign w:val="center"/>
          </w:tcPr>
          <w:p w:rsidR="000B33FB" w:rsidRPr="002E389A" w:rsidRDefault="00D8403B" w:rsidP="00BA7381">
            <w:pPr>
              <w:rPr>
                <w:rFonts w:ascii="Arial" w:hAnsi="Arial" w:cs="Arial"/>
              </w:rPr>
            </w:pPr>
            <w:r w:rsidRPr="00D8403B">
              <w:rPr>
                <w:rFonts w:ascii="Arial" w:hAnsi="Arial" w:cs="Arial"/>
              </w:rPr>
              <w:t>A named Head of Finance</w:t>
            </w:r>
          </w:p>
        </w:tc>
      </w:tr>
      <w:tr w:rsidR="000B33FB" w:rsidRPr="002E389A" w:rsidTr="00DC25F8">
        <w:trPr>
          <w:cantSplit/>
          <w:trHeight w:val="397"/>
        </w:trPr>
        <w:tc>
          <w:tcPr>
            <w:tcW w:w="2235" w:type="dxa"/>
            <w:vAlign w:val="center"/>
          </w:tcPr>
          <w:p w:rsidR="000B33FB" w:rsidRPr="002E389A" w:rsidRDefault="00936964" w:rsidP="00843BA6">
            <w:pPr>
              <w:rPr>
                <w:rFonts w:ascii="Arial" w:hAnsi="Arial" w:cs="Arial"/>
                <w:b/>
                <w:sz w:val="24"/>
                <w:szCs w:val="24"/>
              </w:rPr>
            </w:pPr>
            <w:r w:rsidRPr="002E389A">
              <w:rPr>
                <w:rFonts w:ascii="Arial" w:hAnsi="Arial" w:cs="Arial"/>
                <w:b/>
                <w:sz w:val="24"/>
                <w:szCs w:val="24"/>
              </w:rPr>
              <w:t>Staff managed:</w:t>
            </w:r>
          </w:p>
        </w:tc>
        <w:tc>
          <w:tcPr>
            <w:tcW w:w="8221" w:type="dxa"/>
            <w:vAlign w:val="center"/>
          </w:tcPr>
          <w:p w:rsidR="000B33FB" w:rsidRPr="002E389A" w:rsidRDefault="00316360"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FF4241">
                  <w:rPr>
                    <w:rFonts w:ascii="Arial" w:eastAsia="Times New Roman" w:hAnsi="Arial" w:cs="Arial"/>
                    <w:lang w:eastAsia="en-GB"/>
                  </w:rPr>
                  <w:t>Manages a team of specialist professionals</w:t>
                </w:r>
              </w:sdtContent>
            </w:sdt>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Date of issue:</w:t>
            </w:r>
          </w:p>
        </w:tc>
        <w:tc>
          <w:tcPr>
            <w:tcW w:w="8221" w:type="dxa"/>
            <w:vAlign w:val="center"/>
          </w:tcPr>
          <w:p w:rsidR="00DC25F8" w:rsidRPr="002E389A" w:rsidRDefault="00B15A78" w:rsidP="00843BA6">
            <w:pPr>
              <w:rPr>
                <w:rFonts w:ascii="Arial" w:hAnsi="Arial" w:cs="Arial"/>
              </w:rPr>
            </w:pPr>
            <w:r>
              <w:rPr>
                <w:rFonts w:ascii="Arial" w:hAnsi="Arial" w:cs="Arial"/>
              </w:rPr>
              <w:t xml:space="preserve">May </w:t>
            </w:r>
            <w:r w:rsidR="00671A32">
              <w:rPr>
                <w:rFonts w:ascii="Arial" w:hAnsi="Arial" w:cs="Arial"/>
              </w:rPr>
              <w:t>2018</w:t>
            </w:r>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2E389A" w:rsidRDefault="00D8403B" w:rsidP="00843BA6">
                <w:pPr>
                  <w:rPr>
                    <w:rFonts w:ascii="Arial" w:hAnsi="Arial" w:cs="Arial"/>
                    <w:b/>
                  </w:rPr>
                </w:pPr>
                <w:r>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2E389A"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E05D20">
            <w:pPr>
              <w:rPr>
                <w:rFonts w:ascii="Arial" w:hAnsi="Arial" w:cs="Arial"/>
                <w:sz w:val="24"/>
                <w:szCs w:val="24"/>
              </w:rPr>
            </w:pPr>
            <w:r w:rsidRPr="002E389A">
              <w:rPr>
                <w:rFonts w:ascii="Arial" w:hAnsi="Arial" w:cs="Arial"/>
                <w:sz w:val="24"/>
                <w:szCs w:val="24"/>
              </w:rPr>
              <w:t>Job context</w:t>
            </w:r>
          </w:p>
        </w:tc>
      </w:tr>
      <w:tr w:rsidR="00AA202B" w:rsidRPr="002E389A"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8C75A8" w:rsidRDefault="008C75A8" w:rsidP="005C609C">
            <w:pPr>
              <w:rPr>
                <w:rFonts w:ascii="Arial" w:hAnsi="Arial" w:cs="Arial"/>
                <w:b w:val="0"/>
                <w:sz w:val="20"/>
                <w:szCs w:val="20"/>
              </w:rPr>
            </w:pPr>
            <w:r>
              <w:rPr>
                <w:rFonts w:ascii="Arial" w:hAnsi="Arial" w:cs="Arial"/>
                <w:b w:val="0"/>
                <w:sz w:val="20"/>
                <w:szCs w:val="20"/>
              </w:rPr>
              <w:t>The Finance Team is part of Strategic Resources within Central Services. The service is responsible for financial management advice, support and systems for the County Council and a number of external clients.</w:t>
            </w:r>
          </w:p>
          <w:p w:rsidR="005C609C" w:rsidRPr="00D3616D" w:rsidRDefault="00FF4241" w:rsidP="005C609C">
            <w:pPr>
              <w:rPr>
                <w:rFonts w:ascii="Arial" w:hAnsi="Arial" w:cs="Arial"/>
                <w:b w:val="0"/>
                <w:sz w:val="20"/>
                <w:szCs w:val="20"/>
              </w:rPr>
            </w:pPr>
            <w:r w:rsidRPr="00D3616D">
              <w:rPr>
                <w:rFonts w:ascii="Arial" w:hAnsi="Arial" w:cs="Arial"/>
                <w:b w:val="0"/>
                <w:sz w:val="20"/>
                <w:szCs w:val="20"/>
              </w:rPr>
              <w:t xml:space="preserve">The role of Senior Accountant within the Finance Team is a generic management role. </w:t>
            </w:r>
            <w:r w:rsidR="005C609C" w:rsidRPr="00D3616D">
              <w:rPr>
                <w:rFonts w:ascii="Arial" w:hAnsi="Arial" w:cs="Arial"/>
                <w:b w:val="0"/>
                <w:sz w:val="20"/>
                <w:szCs w:val="20"/>
              </w:rPr>
              <w:t xml:space="preserve">Post holders will have responsibility for one or more areas of specialism within the following Head of Finance portfolios:(see individual job content attached): </w:t>
            </w:r>
          </w:p>
          <w:p w:rsidR="005C609C" w:rsidRPr="00D3616D" w:rsidRDefault="005C609C" w:rsidP="005C609C">
            <w:pPr>
              <w:pStyle w:val="ListParagraph"/>
              <w:numPr>
                <w:ilvl w:val="0"/>
                <w:numId w:val="9"/>
              </w:numPr>
              <w:ind w:left="1080"/>
              <w:rPr>
                <w:rFonts w:ascii="Arial" w:hAnsi="Arial" w:cs="Arial"/>
                <w:b w:val="0"/>
                <w:sz w:val="20"/>
                <w:szCs w:val="20"/>
              </w:rPr>
            </w:pPr>
            <w:r w:rsidRPr="00D3616D">
              <w:rPr>
                <w:rFonts w:ascii="Arial" w:hAnsi="Arial" w:cs="Arial"/>
                <w:b w:val="0"/>
                <w:sz w:val="20"/>
                <w:szCs w:val="20"/>
              </w:rPr>
              <w:t>Strategic Finance</w:t>
            </w:r>
          </w:p>
          <w:p w:rsidR="005C609C" w:rsidRPr="00D3616D" w:rsidRDefault="005C609C" w:rsidP="005C609C">
            <w:pPr>
              <w:pStyle w:val="ListParagraph"/>
              <w:numPr>
                <w:ilvl w:val="0"/>
                <w:numId w:val="9"/>
              </w:numPr>
              <w:ind w:left="1080"/>
              <w:rPr>
                <w:rFonts w:ascii="Arial" w:hAnsi="Arial" w:cs="Arial"/>
                <w:b w:val="0"/>
                <w:sz w:val="20"/>
                <w:szCs w:val="20"/>
              </w:rPr>
            </w:pPr>
            <w:r w:rsidRPr="00D3616D">
              <w:rPr>
                <w:rFonts w:ascii="Arial" w:hAnsi="Arial" w:cs="Arial"/>
                <w:b w:val="0"/>
                <w:sz w:val="20"/>
                <w:szCs w:val="20"/>
              </w:rPr>
              <w:t>Finance Business Partner Services – NYCC Group</w:t>
            </w:r>
          </w:p>
          <w:p w:rsidR="005C609C" w:rsidRPr="00D3616D" w:rsidRDefault="005C609C" w:rsidP="005C609C">
            <w:pPr>
              <w:pStyle w:val="ListParagraph"/>
              <w:numPr>
                <w:ilvl w:val="0"/>
                <w:numId w:val="9"/>
              </w:numPr>
              <w:ind w:left="1080"/>
              <w:rPr>
                <w:rFonts w:ascii="Arial" w:hAnsi="Arial" w:cs="Arial"/>
                <w:b w:val="0"/>
                <w:sz w:val="20"/>
                <w:szCs w:val="20"/>
              </w:rPr>
            </w:pPr>
            <w:r w:rsidRPr="00D3616D">
              <w:rPr>
                <w:rFonts w:ascii="Arial" w:hAnsi="Arial" w:cs="Arial"/>
                <w:b w:val="0"/>
                <w:sz w:val="20"/>
                <w:szCs w:val="20"/>
              </w:rPr>
              <w:t>Finance Business Partner Services – External Clients</w:t>
            </w:r>
          </w:p>
          <w:p w:rsidR="005C609C" w:rsidRPr="00D3616D" w:rsidRDefault="005C609C" w:rsidP="005C609C">
            <w:pPr>
              <w:pStyle w:val="ListParagraph"/>
              <w:numPr>
                <w:ilvl w:val="0"/>
                <w:numId w:val="9"/>
              </w:numPr>
              <w:ind w:left="1080"/>
              <w:rPr>
                <w:rFonts w:ascii="Arial" w:hAnsi="Arial" w:cs="Arial"/>
                <w:b w:val="0"/>
                <w:sz w:val="20"/>
                <w:szCs w:val="20"/>
              </w:rPr>
            </w:pPr>
            <w:r w:rsidRPr="00D3616D">
              <w:rPr>
                <w:rFonts w:ascii="Arial" w:hAnsi="Arial" w:cs="Arial"/>
                <w:b w:val="0"/>
                <w:sz w:val="20"/>
                <w:szCs w:val="20"/>
              </w:rPr>
              <w:t>Technical Finance</w:t>
            </w:r>
          </w:p>
          <w:p w:rsidR="005C609C" w:rsidRPr="00D3616D" w:rsidRDefault="005C609C" w:rsidP="005C609C">
            <w:pPr>
              <w:pStyle w:val="ListParagraph"/>
              <w:numPr>
                <w:ilvl w:val="0"/>
                <w:numId w:val="9"/>
              </w:numPr>
              <w:ind w:left="1080"/>
              <w:rPr>
                <w:rFonts w:ascii="Arial" w:hAnsi="Arial" w:cs="Arial"/>
                <w:b w:val="0"/>
                <w:sz w:val="20"/>
                <w:szCs w:val="20"/>
              </w:rPr>
            </w:pPr>
            <w:r w:rsidRPr="00D3616D">
              <w:rPr>
                <w:rFonts w:ascii="Arial" w:hAnsi="Arial" w:cs="Arial"/>
                <w:b w:val="0"/>
                <w:sz w:val="20"/>
                <w:szCs w:val="20"/>
              </w:rPr>
              <w:t>Schools and Early Years</w:t>
            </w:r>
          </w:p>
          <w:p w:rsidR="005C609C" w:rsidRPr="00D3616D" w:rsidRDefault="005C609C" w:rsidP="005C609C">
            <w:pPr>
              <w:pStyle w:val="ListParagraph"/>
              <w:ind w:left="1080"/>
              <w:rPr>
                <w:rFonts w:ascii="Arial" w:hAnsi="Arial" w:cs="Arial"/>
                <w:b w:val="0"/>
                <w:sz w:val="20"/>
                <w:szCs w:val="20"/>
              </w:rPr>
            </w:pPr>
          </w:p>
          <w:p w:rsidR="00FF4241" w:rsidRPr="00D3616D" w:rsidRDefault="00FF4241" w:rsidP="005C609C">
            <w:pPr>
              <w:rPr>
                <w:rFonts w:ascii="Arial" w:hAnsi="Arial" w:cs="Arial"/>
                <w:b w:val="0"/>
                <w:sz w:val="20"/>
                <w:szCs w:val="20"/>
              </w:rPr>
            </w:pPr>
            <w:r w:rsidRPr="00D3616D">
              <w:rPr>
                <w:rFonts w:ascii="Arial" w:hAnsi="Arial" w:cs="Arial"/>
                <w:b w:val="0"/>
                <w:sz w:val="20"/>
                <w:szCs w:val="20"/>
              </w:rPr>
              <w:t>Post holders will manage a team of specialist finance staff to deliver a range of financial support services. Post holders and their teams will support the area of responsibility identified to them but will also, working with other Senior Accountants and the relevant Head of Finance, provide financial support across the service to manage fluctuating demand.</w:t>
            </w:r>
          </w:p>
          <w:p w:rsidR="0084599F" w:rsidRDefault="0084599F" w:rsidP="00FF4241">
            <w:pPr>
              <w:rPr>
                <w:rFonts w:ascii="Arial" w:hAnsi="Arial" w:cs="Arial"/>
                <w:b w:val="0"/>
                <w:sz w:val="20"/>
                <w:szCs w:val="20"/>
              </w:rPr>
            </w:pPr>
          </w:p>
          <w:p w:rsidR="00425F78" w:rsidRPr="00D3616D" w:rsidRDefault="00B15A78" w:rsidP="00946886">
            <w:pPr>
              <w:rPr>
                <w:rFonts w:ascii="Arial" w:hAnsi="Arial" w:cs="Arial"/>
                <w:b w:val="0"/>
                <w:sz w:val="20"/>
                <w:szCs w:val="20"/>
              </w:rPr>
            </w:pPr>
            <w:r>
              <w:rPr>
                <w:rFonts w:ascii="Arial" w:hAnsi="Arial" w:cs="Arial"/>
                <w:b w:val="0"/>
                <w:sz w:val="20"/>
                <w:szCs w:val="20"/>
              </w:rPr>
              <w:t xml:space="preserve">The Finance Service has undergone significant transformation and now operates as a centralised service delivering through a business partnering model. Service managers are on a journey towards taking responsibility for the finances of their business </w:t>
            </w:r>
            <w:r w:rsidR="00197644">
              <w:rPr>
                <w:rFonts w:ascii="Arial" w:hAnsi="Arial" w:cs="Arial"/>
                <w:b w:val="0"/>
                <w:sz w:val="20"/>
                <w:szCs w:val="20"/>
              </w:rPr>
              <w:t>using</w:t>
            </w:r>
            <w:r>
              <w:rPr>
                <w:rFonts w:ascii="Arial" w:hAnsi="Arial" w:cs="Arial"/>
                <w:b w:val="0"/>
                <w:sz w:val="20"/>
                <w:szCs w:val="20"/>
              </w:rPr>
              <w:t xml:space="preserve"> a range of self-serve tools and Finance team support targeted at higher risk and value added areas.</w:t>
            </w:r>
          </w:p>
        </w:tc>
      </w:tr>
      <w:tr w:rsidR="00AA202B" w:rsidRPr="002E389A"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E05D20">
            <w:pPr>
              <w:spacing w:line="276" w:lineRule="auto"/>
              <w:rPr>
                <w:rFonts w:ascii="Arial" w:hAnsi="Arial" w:cs="Arial"/>
                <w:sz w:val="24"/>
                <w:szCs w:val="24"/>
              </w:rPr>
            </w:pPr>
            <w:r w:rsidRPr="002E389A">
              <w:rPr>
                <w:rFonts w:ascii="Arial" w:hAnsi="Arial" w:cs="Arial"/>
                <w:color w:val="FFFFFF" w:themeColor="background1"/>
                <w:sz w:val="24"/>
                <w:szCs w:val="24"/>
              </w:rPr>
              <w:t>Job specifics</w:t>
            </w:r>
            <w:r w:rsidR="00121D07">
              <w:rPr>
                <w:rFonts w:ascii="Arial" w:hAnsi="Arial" w:cs="Arial"/>
                <w:color w:val="FFFFFF" w:themeColor="background1"/>
                <w:sz w:val="24"/>
                <w:szCs w:val="24"/>
              </w:rPr>
              <w:t xml:space="preserve"> – general information</w:t>
            </w:r>
          </w:p>
        </w:tc>
      </w:tr>
      <w:tr w:rsidR="00AA202B" w:rsidRPr="002E389A"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FF4241" w:rsidRPr="005C609C" w:rsidRDefault="00FF4241" w:rsidP="00946886">
            <w:pPr>
              <w:pStyle w:val="ListParagraph"/>
              <w:numPr>
                <w:ilvl w:val="0"/>
                <w:numId w:val="9"/>
              </w:numPr>
              <w:ind w:left="284" w:hanging="284"/>
              <w:rPr>
                <w:rFonts w:ascii="Arial" w:hAnsi="Arial" w:cs="Arial"/>
                <w:b w:val="0"/>
                <w:sz w:val="20"/>
                <w:szCs w:val="20"/>
              </w:rPr>
            </w:pPr>
            <w:r w:rsidRPr="0084599F">
              <w:rPr>
                <w:rFonts w:ascii="Arial" w:hAnsi="Arial" w:cs="Arial"/>
                <w:b w:val="0"/>
                <w:sz w:val="20"/>
                <w:szCs w:val="20"/>
              </w:rPr>
              <w:t xml:space="preserve">The core focus of this job is to </w:t>
            </w:r>
            <w:r w:rsidR="00D3616D">
              <w:rPr>
                <w:rFonts w:ascii="Arial" w:hAnsi="Arial" w:cs="Arial"/>
                <w:b w:val="0"/>
                <w:sz w:val="20"/>
                <w:szCs w:val="20"/>
              </w:rPr>
              <w:t xml:space="preserve">manage a specialist team </w:t>
            </w:r>
            <w:r w:rsidRPr="0084599F">
              <w:rPr>
                <w:rFonts w:ascii="Arial" w:hAnsi="Arial" w:cs="Arial"/>
                <w:b w:val="0"/>
                <w:sz w:val="20"/>
                <w:szCs w:val="20"/>
              </w:rPr>
              <w:t>provid</w:t>
            </w:r>
            <w:r w:rsidR="00D3616D">
              <w:rPr>
                <w:rFonts w:ascii="Arial" w:hAnsi="Arial" w:cs="Arial"/>
                <w:b w:val="0"/>
                <w:sz w:val="20"/>
                <w:szCs w:val="20"/>
              </w:rPr>
              <w:t>ing</w:t>
            </w:r>
            <w:r w:rsidRPr="0084599F">
              <w:rPr>
                <w:rFonts w:ascii="Arial" w:hAnsi="Arial" w:cs="Arial"/>
                <w:b w:val="0"/>
                <w:sz w:val="20"/>
                <w:szCs w:val="20"/>
              </w:rPr>
              <w:t xml:space="preserve"> financial information, advice and support to a range of customers including budget managers, senior management, Members and partners/external clients. </w:t>
            </w:r>
          </w:p>
          <w:p w:rsidR="00FF4241" w:rsidRDefault="00FF4241" w:rsidP="00946886">
            <w:pPr>
              <w:pStyle w:val="ListParagraph"/>
              <w:numPr>
                <w:ilvl w:val="0"/>
                <w:numId w:val="9"/>
              </w:numPr>
              <w:ind w:left="284" w:hanging="284"/>
              <w:rPr>
                <w:rFonts w:ascii="Arial" w:hAnsi="Arial" w:cs="Arial"/>
                <w:b w:val="0"/>
                <w:sz w:val="20"/>
                <w:szCs w:val="20"/>
              </w:rPr>
            </w:pPr>
            <w:r w:rsidRPr="0084599F">
              <w:rPr>
                <w:rFonts w:ascii="Arial" w:hAnsi="Arial" w:cs="Arial"/>
                <w:b w:val="0"/>
                <w:sz w:val="20"/>
                <w:szCs w:val="20"/>
              </w:rPr>
              <w:t xml:space="preserve">Post holders will ensure that, as part of a larger integrated </w:t>
            </w:r>
            <w:r w:rsidR="00D3616D">
              <w:rPr>
                <w:rFonts w:ascii="Arial" w:hAnsi="Arial" w:cs="Arial"/>
                <w:b w:val="0"/>
                <w:sz w:val="20"/>
                <w:szCs w:val="20"/>
              </w:rPr>
              <w:t xml:space="preserve">Finance </w:t>
            </w:r>
            <w:r w:rsidRPr="0084599F">
              <w:rPr>
                <w:rFonts w:ascii="Arial" w:hAnsi="Arial" w:cs="Arial"/>
                <w:b w:val="0"/>
                <w:sz w:val="20"/>
                <w:szCs w:val="20"/>
              </w:rPr>
              <w:t>team, their own support is in line with the agreed operating model and consistent across the finance service.</w:t>
            </w:r>
          </w:p>
          <w:p w:rsidR="00B15A78" w:rsidRPr="007333F7" w:rsidRDefault="00B15A78" w:rsidP="00946886">
            <w:pPr>
              <w:pStyle w:val="ListParagraph"/>
              <w:numPr>
                <w:ilvl w:val="0"/>
                <w:numId w:val="18"/>
              </w:numPr>
              <w:spacing w:after="160" w:line="259" w:lineRule="auto"/>
              <w:ind w:left="284" w:hanging="284"/>
              <w:rPr>
                <w:rFonts w:ascii="Arial" w:hAnsi="Arial" w:cs="Arial"/>
                <w:b w:val="0"/>
                <w:sz w:val="20"/>
                <w:szCs w:val="20"/>
              </w:rPr>
            </w:pPr>
            <w:r w:rsidRPr="00197644">
              <w:rPr>
                <w:rFonts w:ascii="Arial" w:hAnsi="Arial" w:cs="Arial"/>
                <w:b w:val="0"/>
                <w:sz w:val="20"/>
                <w:szCs w:val="20"/>
              </w:rPr>
              <w:t xml:space="preserve">A key feature of this generic job role is the </w:t>
            </w:r>
            <w:r w:rsidRPr="007333F7">
              <w:rPr>
                <w:rFonts w:ascii="Arial" w:hAnsi="Arial" w:cs="Arial"/>
                <w:b w:val="0"/>
                <w:sz w:val="20"/>
                <w:szCs w:val="20"/>
              </w:rPr>
              <w:t>expectation that post holders will rotate according to business needs and individual development needs.</w:t>
            </w:r>
          </w:p>
          <w:p w:rsidR="00D7081F" w:rsidRPr="007333F7" w:rsidRDefault="00D7081F" w:rsidP="00D7081F">
            <w:pPr>
              <w:pStyle w:val="ListParagraph"/>
              <w:numPr>
                <w:ilvl w:val="0"/>
                <w:numId w:val="9"/>
              </w:numPr>
              <w:ind w:left="284" w:hanging="284"/>
              <w:rPr>
                <w:rFonts w:ascii="Arial" w:hAnsi="Arial" w:cs="Arial"/>
                <w:sz w:val="20"/>
                <w:szCs w:val="20"/>
              </w:rPr>
            </w:pPr>
            <w:r w:rsidRPr="007333F7">
              <w:rPr>
                <w:rFonts w:ascii="Arial" w:hAnsi="Arial" w:cs="Arial"/>
                <w:b w:val="0"/>
                <w:sz w:val="20"/>
                <w:szCs w:val="20"/>
              </w:rPr>
              <w:t>As a career graded role we recognise</w:t>
            </w:r>
            <w:r w:rsidR="00D20E45" w:rsidRPr="007333F7">
              <w:rPr>
                <w:rFonts w:ascii="Arial" w:hAnsi="Arial" w:cs="Arial"/>
                <w:b w:val="0"/>
                <w:sz w:val="20"/>
                <w:szCs w:val="20"/>
              </w:rPr>
              <w:t xml:space="preserve"> the</w:t>
            </w:r>
            <w:r w:rsidRPr="007333F7">
              <w:rPr>
                <w:rFonts w:ascii="Arial" w:hAnsi="Arial" w:cs="Arial"/>
                <w:b w:val="0"/>
                <w:sz w:val="20"/>
                <w:szCs w:val="20"/>
              </w:rPr>
              <w:t xml:space="preserve"> crucial part the Senior Accountants play in supporting a range of clients both internal and external and the need for a deep understanding of financial management across a diverse client base that can only be gained by extended experience and role rotation. At the upper pay </w:t>
            </w:r>
            <w:r w:rsidR="00AC0F88">
              <w:rPr>
                <w:rFonts w:ascii="Arial" w:hAnsi="Arial" w:cs="Arial"/>
                <w:b w:val="0"/>
                <w:sz w:val="20"/>
                <w:szCs w:val="20"/>
              </w:rPr>
              <w:t>grade</w:t>
            </w:r>
            <w:r w:rsidRPr="007333F7">
              <w:rPr>
                <w:rFonts w:ascii="Arial" w:hAnsi="Arial" w:cs="Arial"/>
                <w:b w:val="0"/>
                <w:sz w:val="20"/>
                <w:szCs w:val="20"/>
              </w:rPr>
              <w:t xml:space="preserve"> a Senior Accountant will be expected to not only be an expert in their immediate specialism but also have experience across the range of disciplines within the whole team – demonstrating a higher level of competence (covering knowledge, experience and behaviours) as set out in the Finance Competency Framework (see below).</w:t>
            </w:r>
          </w:p>
          <w:p w:rsidR="00AD11B3" w:rsidRPr="007333F7" w:rsidRDefault="00D7081F" w:rsidP="00D7081F">
            <w:pPr>
              <w:pStyle w:val="ListParagraph"/>
              <w:numPr>
                <w:ilvl w:val="0"/>
                <w:numId w:val="9"/>
              </w:numPr>
              <w:ind w:left="284" w:hanging="284"/>
              <w:rPr>
                <w:rFonts w:ascii="Arial" w:hAnsi="Arial" w:cs="Arial"/>
                <w:sz w:val="20"/>
                <w:szCs w:val="20"/>
              </w:rPr>
            </w:pPr>
            <w:r w:rsidRPr="007333F7">
              <w:rPr>
                <w:rFonts w:ascii="Arial" w:hAnsi="Arial" w:cs="Arial"/>
                <w:b w:val="0"/>
                <w:sz w:val="20"/>
                <w:szCs w:val="20"/>
              </w:rPr>
              <w:lastRenderedPageBreak/>
              <w:t xml:space="preserve">Additionally at the upper pay </w:t>
            </w:r>
            <w:r w:rsidR="00AC0F88">
              <w:rPr>
                <w:rFonts w:ascii="Arial" w:hAnsi="Arial" w:cs="Arial"/>
                <w:b w:val="0"/>
                <w:sz w:val="20"/>
                <w:szCs w:val="20"/>
              </w:rPr>
              <w:t>grade</w:t>
            </w:r>
            <w:r w:rsidRPr="007333F7">
              <w:rPr>
                <w:rFonts w:ascii="Arial" w:hAnsi="Arial" w:cs="Arial"/>
                <w:b w:val="0"/>
                <w:sz w:val="20"/>
                <w:szCs w:val="20"/>
              </w:rPr>
              <w:t xml:space="preserve"> it is expected that the Senior Account</w:t>
            </w:r>
            <w:r w:rsidR="00515AAF" w:rsidRPr="007333F7">
              <w:rPr>
                <w:rFonts w:ascii="Arial" w:hAnsi="Arial" w:cs="Arial"/>
                <w:b w:val="0"/>
                <w:sz w:val="20"/>
                <w:szCs w:val="20"/>
              </w:rPr>
              <w:t>ant</w:t>
            </w:r>
            <w:r w:rsidRPr="007333F7">
              <w:rPr>
                <w:rFonts w:ascii="Arial" w:hAnsi="Arial" w:cs="Arial"/>
                <w:b w:val="0"/>
                <w:sz w:val="20"/>
                <w:szCs w:val="20"/>
              </w:rPr>
              <w:t xml:space="preserve"> will work with a greater degree of </w:t>
            </w:r>
            <w:r w:rsidR="00AD11B3" w:rsidRPr="007333F7">
              <w:rPr>
                <w:rFonts w:ascii="Arial" w:hAnsi="Arial" w:cs="Arial"/>
                <w:b w:val="0"/>
                <w:sz w:val="20"/>
                <w:szCs w:val="20"/>
              </w:rPr>
              <w:t>independence</w:t>
            </w:r>
            <w:r w:rsidR="00515AAF" w:rsidRPr="007333F7">
              <w:rPr>
                <w:rFonts w:ascii="Arial" w:hAnsi="Arial" w:cs="Arial"/>
                <w:b w:val="0"/>
                <w:sz w:val="20"/>
                <w:szCs w:val="20"/>
              </w:rPr>
              <w:t xml:space="preserve"> taking ownership and leading </w:t>
            </w:r>
            <w:r w:rsidR="00AD11B3" w:rsidRPr="007333F7">
              <w:rPr>
                <w:rFonts w:ascii="Arial" w:hAnsi="Arial" w:cs="Arial"/>
                <w:b w:val="0"/>
                <w:sz w:val="20"/>
                <w:szCs w:val="20"/>
              </w:rPr>
              <w:t xml:space="preserve">work programmes and </w:t>
            </w:r>
            <w:r w:rsidR="00515AAF" w:rsidRPr="007333F7">
              <w:rPr>
                <w:rFonts w:ascii="Arial" w:hAnsi="Arial" w:cs="Arial"/>
                <w:b w:val="0"/>
                <w:sz w:val="20"/>
                <w:szCs w:val="20"/>
              </w:rPr>
              <w:t xml:space="preserve">projects </w:t>
            </w:r>
            <w:r w:rsidR="00AD11B3" w:rsidRPr="007333F7">
              <w:rPr>
                <w:rFonts w:ascii="Arial" w:hAnsi="Arial" w:cs="Arial"/>
                <w:b w:val="0"/>
                <w:sz w:val="20"/>
                <w:szCs w:val="20"/>
              </w:rPr>
              <w:t xml:space="preserve">beyond their immediate area of specialism </w:t>
            </w:r>
            <w:r w:rsidR="00515AAF" w:rsidRPr="007333F7">
              <w:rPr>
                <w:rFonts w:ascii="Arial" w:hAnsi="Arial" w:cs="Arial"/>
                <w:b w:val="0"/>
                <w:sz w:val="20"/>
                <w:szCs w:val="20"/>
              </w:rPr>
              <w:t>which benefit the Finance team and clients</w:t>
            </w:r>
            <w:r w:rsidR="00AD11B3" w:rsidRPr="007333F7">
              <w:rPr>
                <w:rFonts w:ascii="Arial" w:hAnsi="Arial" w:cs="Arial"/>
                <w:b w:val="0"/>
                <w:sz w:val="20"/>
                <w:szCs w:val="20"/>
              </w:rPr>
              <w:t xml:space="preserve"> over a medium to long term time horizon</w:t>
            </w:r>
            <w:r w:rsidR="00515AAF" w:rsidRPr="007333F7">
              <w:rPr>
                <w:rFonts w:ascii="Arial" w:hAnsi="Arial" w:cs="Arial"/>
                <w:b w:val="0"/>
                <w:sz w:val="20"/>
                <w:szCs w:val="20"/>
              </w:rPr>
              <w:t>.</w:t>
            </w:r>
            <w:r w:rsidR="00AD11B3" w:rsidRPr="007333F7">
              <w:rPr>
                <w:rFonts w:ascii="Arial" w:hAnsi="Arial" w:cs="Arial"/>
                <w:b w:val="0"/>
                <w:sz w:val="20"/>
                <w:szCs w:val="20"/>
              </w:rPr>
              <w:t xml:space="preserve"> </w:t>
            </w:r>
          </w:p>
          <w:p w:rsidR="00515AAF" w:rsidRPr="00515AAF" w:rsidRDefault="00515AAF" w:rsidP="00515AAF">
            <w:pPr>
              <w:pStyle w:val="ListParagraph"/>
              <w:numPr>
                <w:ilvl w:val="0"/>
                <w:numId w:val="9"/>
              </w:numPr>
              <w:ind w:left="284" w:hanging="284"/>
              <w:rPr>
                <w:rFonts w:ascii="Arial" w:hAnsi="Arial" w:cs="Arial"/>
                <w:sz w:val="20"/>
                <w:szCs w:val="20"/>
              </w:rPr>
            </w:pPr>
            <w:r>
              <w:rPr>
                <w:rFonts w:ascii="Arial" w:hAnsi="Arial" w:cs="Arial"/>
                <w:b w:val="0"/>
                <w:sz w:val="20"/>
                <w:szCs w:val="20"/>
              </w:rPr>
              <w:t>The job specifics for each role are set out below.</w:t>
            </w:r>
          </w:p>
        </w:tc>
      </w:tr>
      <w:tr w:rsidR="00946886" w:rsidRPr="002E389A" w:rsidTr="003F169E">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946886" w:rsidRPr="002E389A" w:rsidRDefault="00946886" w:rsidP="003F169E">
            <w:pPr>
              <w:spacing w:line="276" w:lineRule="auto"/>
              <w:rPr>
                <w:rFonts w:ascii="Arial" w:hAnsi="Arial" w:cs="Arial"/>
                <w:sz w:val="24"/>
                <w:szCs w:val="24"/>
              </w:rPr>
            </w:pPr>
            <w:r>
              <w:rPr>
                <w:rFonts w:ascii="Arial" w:hAnsi="Arial" w:cs="Arial"/>
                <w:color w:val="FFFFFF" w:themeColor="background1"/>
                <w:sz w:val="24"/>
                <w:szCs w:val="24"/>
              </w:rPr>
              <w:lastRenderedPageBreak/>
              <w:t>Job specifics – Strategic Finance</w:t>
            </w:r>
          </w:p>
        </w:tc>
      </w:tr>
      <w:tr w:rsidR="00946886" w:rsidRPr="002E389A" w:rsidTr="003F16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946886" w:rsidRPr="00946886" w:rsidRDefault="00946886" w:rsidP="00946886">
            <w:pPr>
              <w:pStyle w:val="BodyText"/>
              <w:rPr>
                <w:rFonts w:cs="Arial"/>
                <w:sz w:val="20"/>
              </w:rPr>
            </w:pPr>
            <w:r w:rsidRPr="00946886">
              <w:rPr>
                <w:rFonts w:cs="Arial"/>
                <w:sz w:val="20"/>
              </w:rPr>
              <w:t>Individuals will manage/lead one of the following 2 service areas:</w:t>
            </w:r>
          </w:p>
          <w:p w:rsidR="00946886" w:rsidRPr="00946886" w:rsidRDefault="00946886" w:rsidP="00946886">
            <w:pPr>
              <w:pStyle w:val="BodyText"/>
              <w:rPr>
                <w:rFonts w:cs="Arial"/>
                <w:sz w:val="20"/>
              </w:rPr>
            </w:pPr>
          </w:p>
          <w:p w:rsidR="00946886" w:rsidRPr="00946886" w:rsidRDefault="00946886" w:rsidP="00946886">
            <w:pPr>
              <w:pStyle w:val="BodyText"/>
              <w:rPr>
                <w:rFonts w:cs="Arial"/>
                <w:sz w:val="20"/>
              </w:rPr>
            </w:pPr>
            <w:r w:rsidRPr="00946886">
              <w:rPr>
                <w:rFonts w:cs="Arial"/>
                <w:sz w:val="20"/>
                <w:u w:val="single"/>
              </w:rPr>
              <w:t>Strategic Finance</w:t>
            </w:r>
            <w:r w:rsidRPr="00946886">
              <w:rPr>
                <w:rFonts w:cs="Arial"/>
                <w:sz w:val="20"/>
              </w:rPr>
              <w:t xml:space="preserve"> - Supporting Lead Business Partners/CFOs in developing the approach to long term strategic financial planning for a range of clients. Horizon scanning and providing corporate insight into funding and cost issues and supporting development of strategies to deal with risks and opportunities. Key tasks include:</w:t>
            </w:r>
          </w:p>
          <w:p w:rsidR="00946886" w:rsidRPr="00946886" w:rsidRDefault="00946886" w:rsidP="00946886">
            <w:pPr>
              <w:pStyle w:val="ListParagraph"/>
              <w:numPr>
                <w:ilvl w:val="0"/>
                <w:numId w:val="12"/>
              </w:numPr>
              <w:spacing w:after="160" w:line="259" w:lineRule="auto"/>
              <w:ind w:left="600" w:hanging="283"/>
              <w:rPr>
                <w:rFonts w:ascii="Arial" w:hAnsi="Arial" w:cs="Arial"/>
                <w:b w:val="0"/>
                <w:sz w:val="20"/>
                <w:szCs w:val="20"/>
              </w:rPr>
            </w:pPr>
            <w:r w:rsidRPr="00946886">
              <w:rPr>
                <w:rFonts w:ascii="Arial" w:hAnsi="Arial" w:cs="Arial"/>
                <w:b w:val="0"/>
                <w:sz w:val="20"/>
                <w:szCs w:val="20"/>
              </w:rPr>
              <w:t>MTFS</w:t>
            </w:r>
          </w:p>
          <w:p w:rsidR="00946886" w:rsidRPr="00946886" w:rsidRDefault="00946886" w:rsidP="00946886">
            <w:pPr>
              <w:pStyle w:val="ListParagraph"/>
              <w:numPr>
                <w:ilvl w:val="0"/>
                <w:numId w:val="12"/>
              </w:numPr>
              <w:spacing w:after="160" w:line="259" w:lineRule="auto"/>
              <w:ind w:left="600" w:hanging="283"/>
              <w:rPr>
                <w:rFonts w:ascii="Arial" w:hAnsi="Arial" w:cs="Arial"/>
                <w:b w:val="0"/>
                <w:sz w:val="20"/>
                <w:szCs w:val="20"/>
              </w:rPr>
            </w:pPr>
            <w:r w:rsidRPr="00946886">
              <w:rPr>
                <w:rFonts w:ascii="Arial" w:hAnsi="Arial" w:cs="Arial"/>
                <w:b w:val="0"/>
                <w:sz w:val="20"/>
                <w:szCs w:val="20"/>
              </w:rPr>
              <w:t>Corporate budget co-ordination</w:t>
            </w:r>
          </w:p>
          <w:p w:rsidR="00946886" w:rsidRPr="00946886" w:rsidRDefault="00946886" w:rsidP="00946886">
            <w:pPr>
              <w:pStyle w:val="ListParagraph"/>
              <w:numPr>
                <w:ilvl w:val="0"/>
                <w:numId w:val="12"/>
              </w:numPr>
              <w:spacing w:after="160" w:line="259" w:lineRule="auto"/>
              <w:ind w:left="600" w:hanging="283"/>
              <w:rPr>
                <w:rFonts w:ascii="Arial" w:hAnsi="Arial" w:cs="Arial"/>
                <w:b w:val="0"/>
                <w:sz w:val="20"/>
                <w:szCs w:val="20"/>
              </w:rPr>
            </w:pPr>
            <w:r w:rsidRPr="00946886">
              <w:rPr>
                <w:rFonts w:ascii="Arial" w:hAnsi="Arial" w:cs="Arial"/>
                <w:b w:val="0"/>
                <w:sz w:val="20"/>
                <w:szCs w:val="20"/>
              </w:rPr>
              <w:t>Strategic programme/project co-ordination and support – including critical friend challenge of financial business cases</w:t>
            </w:r>
          </w:p>
          <w:p w:rsidR="00946886" w:rsidRPr="00946886" w:rsidRDefault="00946886" w:rsidP="00946886">
            <w:pPr>
              <w:pStyle w:val="ListParagraph"/>
              <w:numPr>
                <w:ilvl w:val="0"/>
                <w:numId w:val="12"/>
              </w:numPr>
              <w:spacing w:after="160" w:line="259" w:lineRule="auto"/>
              <w:ind w:left="600" w:hanging="283"/>
              <w:rPr>
                <w:rFonts w:ascii="Arial" w:hAnsi="Arial" w:cs="Arial"/>
                <w:b w:val="0"/>
                <w:sz w:val="20"/>
                <w:szCs w:val="20"/>
              </w:rPr>
            </w:pPr>
            <w:r w:rsidRPr="00946886">
              <w:rPr>
                <w:rFonts w:ascii="Arial" w:hAnsi="Arial" w:cs="Arial"/>
                <w:b w:val="0"/>
                <w:sz w:val="20"/>
                <w:szCs w:val="20"/>
              </w:rPr>
              <w:t>Value for Money reviews and benchmarking</w:t>
            </w:r>
          </w:p>
          <w:p w:rsidR="00946886" w:rsidRPr="00946886" w:rsidRDefault="00946886" w:rsidP="00946886">
            <w:pPr>
              <w:pStyle w:val="ListParagraph"/>
              <w:numPr>
                <w:ilvl w:val="0"/>
                <w:numId w:val="12"/>
              </w:numPr>
              <w:spacing w:after="160" w:line="259" w:lineRule="auto"/>
              <w:ind w:left="600" w:hanging="283"/>
              <w:rPr>
                <w:rFonts w:ascii="Arial" w:hAnsi="Arial" w:cs="Arial"/>
                <w:b w:val="0"/>
                <w:sz w:val="20"/>
                <w:szCs w:val="20"/>
              </w:rPr>
            </w:pPr>
            <w:r w:rsidRPr="00946886">
              <w:rPr>
                <w:rFonts w:ascii="Arial" w:hAnsi="Arial" w:cs="Arial"/>
                <w:b w:val="0"/>
                <w:sz w:val="20"/>
                <w:szCs w:val="20"/>
              </w:rPr>
              <w:t>Corporate financial intelligence (including policy/research)</w:t>
            </w:r>
          </w:p>
          <w:p w:rsidR="00946886" w:rsidRPr="00946886" w:rsidRDefault="00946886" w:rsidP="00946886">
            <w:pPr>
              <w:pStyle w:val="BodyText"/>
              <w:rPr>
                <w:rFonts w:cs="Arial"/>
                <w:sz w:val="20"/>
              </w:rPr>
            </w:pPr>
            <w:r w:rsidRPr="00946886">
              <w:rPr>
                <w:rFonts w:cs="Arial"/>
                <w:sz w:val="20"/>
                <w:u w:val="single"/>
              </w:rPr>
              <w:t>Organisational Development</w:t>
            </w:r>
            <w:r w:rsidRPr="00946886">
              <w:rPr>
                <w:rFonts w:cs="Arial"/>
                <w:sz w:val="20"/>
              </w:rPr>
              <w:t xml:space="preserve"> – delivering a workforce with the skills and behaviours needed to meet the needs of our customers and our service.</w:t>
            </w:r>
          </w:p>
        </w:tc>
      </w:tr>
      <w:tr w:rsidR="00946886" w:rsidRPr="00946886" w:rsidTr="003F169E">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946886" w:rsidRPr="00946886" w:rsidRDefault="00946886" w:rsidP="00946886">
            <w:pPr>
              <w:spacing w:line="276" w:lineRule="auto"/>
              <w:rPr>
                <w:rFonts w:ascii="Arial" w:hAnsi="Arial" w:cs="Arial"/>
                <w:sz w:val="24"/>
                <w:szCs w:val="24"/>
              </w:rPr>
            </w:pPr>
            <w:r w:rsidRPr="00946886">
              <w:rPr>
                <w:rFonts w:ascii="Arial" w:hAnsi="Arial" w:cs="Arial"/>
                <w:color w:val="FFFFFF" w:themeColor="background1"/>
                <w:sz w:val="24"/>
                <w:szCs w:val="24"/>
              </w:rPr>
              <w:t>Job specifics – Finance Business Partner Services – NYCC Group</w:t>
            </w:r>
          </w:p>
        </w:tc>
      </w:tr>
      <w:tr w:rsidR="00946886" w:rsidRPr="002E389A" w:rsidTr="003F16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946886" w:rsidRPr="00946886" w:rsidRDefault="00946886" w:rsidP="00946886">
            <w:pPr>
              <w:pStyle w:val="BodyText"/>
              <w:rPr>
                <w:rFonts w:cs="Arial"/>
                <w:sz w:val="20"/>
              </w:rPr>
            </w:pPr>
            <w:r w:rsidRPr="00946886">
              <w:rPr>
                <w:rFonts w:cs="Arial"/>
                <w:sz w:val="20"/>
              </w:rPr>
              <w:t>Individuals will manage one of the following flexible teams and act as key contact for:</w:t>
            </w:r>
          </w:p>
          <w:p w:rsidR="00946886" w:rsidRPr="007C6932" w:rsidRDefault="00946886" w:rsidP="00946886">
            <w:pPr>
              <w:pStyle w:val="BodyText"/>
              <w:numPr>
                <w:ilvl w:val="0"/>
                <w:numId w:val="11"/>
              </w:numPr>
              <w:rPr>
                <w:rFonts w:cs="Arial"/>
                <w:sz w:val="20"/>
              </w:rPr>
            </w:pPr>
            <w:r w:rsidRPr="007C6932">
              <w:rPr>
                <w:rFonts w:cs="Arial"/>
                <w:sz w:val="20"/>
              </w:rPr>
              <w:t>CYPS</w:t>
            </w:r>
          </w:p>
          <w:p w:rsidR="00946886" w:rsidRPr="007C6932" w:rsidRDefault="00946886" w:rsidP="00946886">
            <w:pPr>
              <w:pStyle w:val="BodyText"/>
              <w:numPr>
                <w:ilvl w:val="0"/>
                <w:numId w:val="11"/>
              </w:numPr>
              <w:rPr>
                <w:rFonts w:cs="Arial"/>
                <w:sz w:val="20"/>
              </w:rPr>
            </w:pPr>
            <w:r w:rsidRPr="007C6932">
              <w:rPr>
                <w:rFonts w:cs="Arial"/>
                <w:sz w:val="20"/>
              </w:rPr>
              <w:t>HAS</w:t>
            </w:r>
          </w:p>
          <w:p w:rsidR="00946886" w:rsidRPr="007C6932" w:rsidRDefault="00946886" w:rsidP="00946886">
            <w:pPr>
              <w:pStyle w:val="BodyText"/>
              <w:numPr>
                <w:ilvl w:val="0"/>
                <w:numId w:val="11"/>
              </w:numPr>
              <w:rPr>
                <w:rFonts w:cs="Arial"/>
                <w:sz w:val="20"/>
              </w:rPr>
            </w:pPr>
            <w:r w:rsidRPr="007C6932">
              <w:rPr>
                <w:rFonts w:cs="Arial"/>
                <w:sz w:val="20"/>
              </w:rPr>
              <w:t>BES</w:t>
            </w:r>
          </w:p>
          <w:p w:rsidR="00946886" w:rsidRPr="007C6932" w:rsidRDefault="00946886" w:rsidP="00946886">
            <w:pPr>
              <w:pStyle w:val="BodyText"/>
              <w:numPr>
                <w:ilvl w:val="0"/>
                <w:numId w:val="11"/>
              </w:numPr>
              <w:rPr>
                <w:rFonts w:cs="Arial"/>
                <w:sz w:val="20"/>
              </w:rPr>
            </w:pPr>
            <w:r w:rsidRPr="007C6932">
              <w:rPr>
                <w:rFonts w:cs="Arial"/>
                <w:sz w:val="20"/>
              </w:rPr>
              <w:t>CS/Commercial</w:t>
            </w:r>
          </w:p>
          <w:p w:rsidR="00946886" w:rsidRPr="00946886" w:rsidRDefault="00946886" w:rsidP="00946886">
            <w:pPr>
              <w:pStyle w:val="BodyText"/>
              <w:rPr>
                <w:rFonts w:cs="Arial"/>
                <w:sz w:val="20"/>
              </w:rPr>
            </w:pPr>
          </w:p>
          <w:p w:rsidR="00946886" w:rsidRPr="00946886" w:rsidRDefault="00946886" w:rsidP="00946886">
            <w:pPr>
              <w:pStyle w:val="BodyText"/>
              <w:rPr>
                <w:rFonts w:cs="Arial"/>
                <w:sz w:val="20"/>
              </w:rPr>
            </w:pPr>
            <w:r w:rsidRPr="00946886">
              <w:rPr>
                <w:rFonts w:cs="Arial"/>
                <w:sz w:val="20"/>
              </w:rPr>
              <w:t>Supporting Lead Business Partners/CFOs and facilitating service managers to deliver effective financial management of NYCC services applying a risk based approach. Key tasks include:</w:t>
            </w:r>
          </w:p>
          <w:p w:rsidR="00946886" w:rsidRPr="00946886" w:rsidRDefault="00946886" w:rsidP="00946886">
            <w:pPr>
              <w:pStyle w:val="BodyText"/>
              <w:numPr>
                <w:ilvl w:val="0"/>
                <w:numId w:val="13"/>
              </w:numPr>
              <w:rPr>
                <w:rFonts w:cs="Arial"/>
                <w:sz w:val="20"/>
              </w:rPr>
            </w:pPr>
            <w:r w:rsidRPr="00946886">
              <w:rPr>
                <w:rFonts w:cs="Arial"/>
                <w:sz w:val="20"/>
              </w:rPr>
              <w:t>Financial planning/budgeting</w:t>
            </w:r>
          </w:p>
          <w:p w:rsidR="00946886" w:rsidRPr="00946886" w:rsidRDefault="00946886" w:rsidP="00946886">
            <w:pPr>
              <w:pStyle w:val="BodyText"/>
              <w:numPr>
                <w:ilvl w:val="0"/>
                <w:numId w:val="13"/>
              </w:numPr>
              <w:rPr>
                <w:rFonts w:cs="Arial"/>
                <w:sz w:val="20"/>
              </w:rPr>
            </w:pPr>
            <w:r w:rsidRPr="00946886">
              <w:rPr>
                <w:rFonts w:cs="Arial"/>
                <w:sz w:val="20"/>
              </w:rPr>
              <w:t>Financial management and reporting (management accounts)</w:t>
            </w:r>
          </w:p>
          <w:p w:rsidR="00946886" w:rsidRPr="00946886" w:rsidRDefault="00946886" w:rsidP="00946886">
            <w:pPr>
              <w:pStyle w:val="BodyText"/>
              <w:numPr>
                <w:ilvl w:val="0"/>
                <w:numId w:val="13"/>
              </w:numPr>
              <w:rPr>
                <w:rFonts w:cs="Arial"/>
                <w:sz w:val="20"/>
              </w:rPr>
            </w:pPr>
            <w:r w:rsidRPr="00946886">
              <w:rPr>
                <w:rFonts w:cs="Arial"/>
                <w:sz w:val="20"/>
              </w:rPr>
              <w:t>Final Accounts (management accounts)</w:t>
            </w:r>
          </w:p>
          <w:p w:rsidR="00946886" w:rsidRPr="00946886" w:rsidRDefault="00946886" w:rsidP="00946886">
            <w:pPr>
              <w:pStyle w:val="BodyText"/>
              <w:numPr>
                <w:ilvl w:val="0"/>
                <w:numId w:val="13"/>
              </w:numPr>
              <w:rPr>
                <w:rFonts w:cs="Arial"/>
                <w:sz w:val="20"/>
              </w:rPr>
            </w:pPr>
            <w:r w:rsidRPr="00946886">
              <w:rPr>
                <w:rFonts w:cs="Arial"/>
                <w:sz w:val="20"/>
              </w:rPr>
              <w:t>Project support – including investment appraisals</w:t>
            </w:r>
          </w:p>
          <w:p w:rsidR="00946886" w:rsidRPr="00946886" w:rsidRDefault="00946886" w:rsidP="00946886">
            <w:pPr>
              <w:pStyle w:val="BodyText"/>
              <w:numPr>
                <w:ilvl w:val="0"/>
                <w:numId w:val="13"/>
              </w:numPr>
              <w:rPr>
                <w:rFonts w:cs="Arial"/>
                <w:sz w:val="20"/>
              </w:rPr>
            </w:pPr>
            <w:r w:rsidRPr="00946886">
              <w:rPr>
                <w:rFonts w:cs="Arial"/>
                <w:sz w:val="20"/>
              </w:rPr>
              <w:t>Value for money reviews and benchmarking</w:t>
            </w:r>
          </w:p>
          <w:p w:rsidR="00946886" w:rsidRPr="00946886" w:rsidRDefault="00946886" w:rsidP="00946886">
            <w:pPr>
              <w:pStyle w:val="BodyText"/>
              <w:numPr>
                <w:ilvl w:val="0"/>
                <w:numId w:val="13"/>
              </w:numPr>
              <w:rPr>
                <w:rFonts w:cs="Arial"/>
                <w:sz w:val="20"/>
              </w:rPr>
            </w:pPr>
            <w:r w:rsidRPr="00946886">
              <w:rPr>
                <w:rFonts w:cs="Arial"/>
                <w:sz w:val="20"/>
              </w:rPr>
              <w:t>Service specific returns</w:t>
            </w:r>
          </w:p>
          <w:p w:rsidR="00946886" w:rsidRPr="00946886" w:rsidRDefault="00946886" w:rsidP="00946886">
            <w:pPr>
              <w:pStyle w:val="BodyText"/>
              <w:numPr>
                <w:ilvl w:val="0"/>
                <w:numId w:val="13"/>
              </w:numPr>
              <w:rPr>
                <w:rFonts w:cs="Arial"/>
                <w:sz w:val="20"/>
              </w:rPr>
            </w:pPr>
            <w:r w:rsidRPr="00946886">
              <w:rPr>
                <w:rFonts w:cs="Arial"/>
                <w:sz w:val="20"/>
              </w:rPr>
              <w:t>FES (subject to review)</w:t>
            </w:r>
          </w:p>
          <w:p w:rsidR="00946886" w:rsidRPr="00946886" w:rsidRDefault="00946886" w:rsidP="00946886">
            <w:pPr>
              <w:pStyle w:val="BodyText"/>
              <w:numPr>
                <w:ilvl w:val="0"/>
                <w:numId w:val="13"/>
              </w:numPr>
              <w:rPr>
                <w:rFonts w:cs="Arial"/>
                <w:sz w:val="20"/>
              </w:rPr>
            </w:pPr>
            <w:r w:rsidRPr="00946886">
              <w:rPr>
                <w:rFonts w:cs="Arial"/>
                <w:sz w:val="20"/>
              </w:rPr>
              <w:t>Bid co-ordination and preparation</w:t>
            </w:r>
          </w:p>
          <w:p w:rsidR="00946886" w:rsidRPr="00946886" w:rsidRDefault="00946886" w:rsidP="003F169E">
            <w:pPr>
              <w:pStyle w:val="BodyText"/>
              <w:numPr>
                <w:ilvl w:val="0"/>
                <w:numId w:val="13"/>
              </w:numPr>
              <w:rPr>
                <w:rFonts w:cs="Arial"/>
                <w:sz w:val="20"/>
              </w:rPr>
            </w:pPr>
            <w:r w:rsidRPr="00946886">
              <w:rPr>
                <w:rFonts w:cs="Arial"/>
                <w:sz w:val="20"/>
              </w:rPr>
              <w:t>Pricing framework</w:t>
            </w:r>
          </w:p>
        </w:tc>
      </w:tr>
      <w:tr w:rsidR="00946886" w:rsidRPr="002E389A" w:rsidTr="003F169E">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946886" w:rsidRPr="00313C24" w:rsidRDefault="00946886" w:rsidP="003F169E">
            <w:pPr>
              <w:spacing w:line="276" w:lineRule="auto"/>
              <w:rPr>
                <w:rFonts w:ascii="Arial" w:hAnsi="Arial" w:cs="Arial"/>
                <w:color w:val="FFFFFF" w:themeColor="background1"/>
                <w:sz w:val="24"/>
                <w:szCs w:val="24"/>
              </w:rPr>
            </w:pPr>
            <w:r>
              <w:rPr>
                <w:rFonts w:ascii="Arial" w:hAnsi="Arial" w:cs="Arial"/>
                <w:color w:val="FFFFFF" w:themeColor="background1"/>
                <w:sz w:val="24"/>
                <w:szCs w:val="24"/>
              </w:rPr>
              <w:t xml:space="preserve">Job specifics – </w:t>
            </w:r>
            <w:r w:rsidR="00313C24" w:rsidRPr="00313C24">
              <w:rPr>
                <w:rFonts w:ascii="Arial" w:hAnsi="Arial" w:cs="Arial"/>
                <w:color w:val="FFFFFF" w:themeColor="background1"/>
                <w:sz w:val="24"/>
                <w:szCs w:val="24"/>
              </w:rPr>
              <w:t>Finance Business Partner Services – External Clients</w:t>
            </w:r>
          </w:p>
        </w:tc>
      </w:tr>
      <w:tr w:rsidR="00946886" w:rsidRPr="002E389A" w:rsidTr="003F16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313C24" w:rsidRPr="00313C24" w:rsidRDefault="00313C24" w:rsidP="00313C24">
            <w:pPr>
              <w:pStyle w:val="BodyText"/>
              <w:rPr>
                <w:rFonts w:cs="Arial"/>
                <w:sz w:val="20"/>
              </w:rPr>
            </w:pPr>
            <w:r w:rsidRPr="00313C24">
              <w:rPr>
                <w:rFonts w:cs="Arial"/>
                <w:sz w:val="20"/>
              </w:rPr>
              <w:t>Supporting Lead Business Partners/CFOs and facilitating service managers to deliver effective financial management of services to a range of external clients applying a risk based approach. Key tasks include:</w:t>
            </w:r>
          </w:p>
          <w:p w:rsidR="00313C24" w:rsidRPr="00313C24" w:rsidRDefault="00313C24" w:rsidP="00313C24">
            <w:pPr>
              <w:pStyle w:val="BodyText"/>
              <w:numPr>
                <w:ilvl w:val="0"/>
                <w:numId w:val="13"/>
              </w:numPr>
              <w:rPr>
                <w:rFonts w:cs="Arial"/>
                <w:sz w:val="20"/>
              </w:rPr>
            </w:pPr>
            <w:r w:rsidRPr="00313C24">
              <w:rPr>
                <w:rFonts w:cs="Arial"/>
                <w:sz w:val="20"/>
              </w:rPr>
              <w:t>Financial planning/budgeting</w:t>
            </w:r>
          </w:p>
          <w:p w:rsidR="00313C24" w:rsidRPr="00313C24" w:rsidRDefault="00313C24" w:rsidP="00313C24">
            <w:pPr>
              <w:pStyle w:val="BodyText"/>
              <w:numPr>
                <w:ilvl w:val="0"/>
                <w:numId w:val="13"/>
              </w:numPr>
              <w:rPr>
                <w:rFonts w:cs="Arial"/>
                <w:sz w:val="20"/>
              </w:rPr>
            </w:pPr>
            <w:r w:rsidRPr="00313C24">
              <w:rPr>
                <w:rFonts w:cs="Arial"/>
                <w:sz w:val="20"/>
              </w:rPr>
              <w:t>Financial management and reporting (management accounts)</w:t>
            </w:r>
          </w:p>
          <w:p w:rsidR="00313C24" w:rsidRPr="00313C24" w:rsidRDefault="00313C24" w:rsidP="00313C24">
            <w:pPr>
              <w:pStyle w:val="BodyText"/>
              <w:numPr>
                <w:ilvl w:val="0"/>
                <w:numId w:val="13"/>
              </w:numPr>
              <w:rPr>
                <w:rFonts w:cs="Arial"/>
                <w:sz w:val="20"/>
              </w:rPr>
            </w:pPr>
            <w:r w:rsidRPr="00313C24">
              <w:rPr>
                <w:rFonts w:cs="Arial"/>
                <w:sz w:val="20"/>
              </w:rPr>
              <w:t>Final Accounts (management accounts)</w:t>
            </w:r>
          </w:p>
          <w:p w:rsidR="00313C24" w:rsidRPr="00313C24" w:rsidRDefault="00313C24" w:rsidP="00313C24">
            <w:pPr>
              <w:pStyle w:val="BodyText"/>
              <w:numPr>
                <w:ilvl w:val="0"/>
                <w:numId w:val="13"/>
              </w:numPr>
              <w:rPr>
                <w:rFonts w:cs="Arial"/>
                <w:sz w:val="20"/>
              </w:rPr>
            </w:pPr>
            <w:r w:rsidRPr="00313C24">
              <w:rPr>
                <w:rFonts w:cs="Arial"/>
                <w:sz w:val="20"/>
              </w:rPr>
              <w:t>Project support – including investment appraisals</w:t>
            </w:r>
          </w:p>
          <w:p w:rsidR="00313C24" w:rsidRPr="00313C24" w:rsidRDefault="00313C24" w:rsidP="00313C24">
            <w:pPr>
              <w:pStyle w:val="BodyText"/>
              <w:numPr>
                <w:ilvl w:val="0"/>
                <w:numId w:val="13"/>
              </w:numPr>
              <w:rPr>
                <w:rFonts w:cs="Arial"/>
                <w:sz w:val="20"/>
              </w:rPr>
            </w:pPr>
            <w:r w:rsidRPr="00313C24">
              <w:rPr>
                <w:rFonts w:cs="Arial"/>
                <w:sz w:val="20"/>
              </w:rPr>
              <w:t>Value for money reviews and benchmarking</w:t>
            </w:r>
          </w:p>
          <w:p w:rsidR="00946886" w:rsidRPr="00313C24" w:rsidRDefault="00313C24" w:rsidP="003F169E">
            <w:pPr>
              <w:pStyle w:val="BodyText"/>
              <w:numPr>
                <w:ilvl w:val="0"/>
                <w:numId w:val="13"/>
              </w:numPr>
              <w:rPr>
                <w:rFonts w:cs="Arial"/>
                <w:sz w:val="20"/>
              </w:rPr>
            </w:pPr>
            <w:r w:rsidRPr="00313C24">
              <w:rPr>
                <w:rFonts w:cs="Arial"/>
                <w:sz w:val="20"/>
              </w:rPr>
              <w:t>Service specific returns</w:t>
            </w:r>
          </w:p>
        </w:tc>
      </w:tr>
      <w:tr w:rsidR="00946886" w:rsidRPr="002E389A" w:rsidTr="003F169E">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946886" w:rsidRPr="00313C24" w:rsidRDefault="00946886" w:rsidP="003F169E">
            <w:pPr>
              <w:spacing w:line="276" w:lineRule="auto"/>
              <w:rPr>
                <w:rFonts w:ascii="Arial" w:hAnsi="Arial" w:cs="Arial"/>
                <w:color w:val="FFFFFF" w:themeColor="background1"/>
                <w:sz w:val="24"/>
                <w:szCs w:val="24"/>
              </w:rPr>
            </w:pPr>
            <w:r>
              <w:rPr>
                <w:rFonts w:ascii="Arial" w:hAnsi="Arial" w:cs="Arial"/>
                <w:color w:val="FFFFFF" w:themeColor="background1"/>
                <w:sz w:val="24"/>
                <w:szCs w:val="24"/>
              </w:rPr>
              <w:lastRenderedPageBreak/>
              <w:t xml:space="preserve">Job specifics – </w:t>
            </w:r>
            <w:r w:rsidR="00313C24" w:rsidRPr="00313C24">
              <w:rPr>
                <w:rFonts w:ascii="Arial" w:hAnsi="Arial" w:cs="Arial"/>
                <w:color w:val="FFFFFF" w:themeColor="background1"/>
                <w:sz w:val="24"/>
                <w:szCs w:val="24"/>
              </w:rPr>
              <w:t>Technical Finance</w:t>
            </w:r>
          </w:p>
        </w:tc>
      </w:tr>
      <w:tr w:rsidR="00946886" w:rsidRPr="002E389A" w:rsidTr="003F16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313C24" w:rsidRPr="00313C24" w:rsidRDefault="00313C24" w:rsidP="00313C24">
            <w:pPr>
              <w:pStyle w:val="BodyText"/>
              <w:rPr>
                <w:rFonts w:cs="Arial"/>
                <w:sz w:val="20"/>
              </w:rPr>
            </w:pPr>
            <w:r w:rsidRPr="00313C24">
              <w:rPr>
                <w:rFonts w:cs="Arial"/>
                <w:sz w:val="20"/>
              </w:rPr>
              <w:t>Providing a suite of technical finance services to support the full range of clients, acting as prime expert and providing effective systems, advice and guidance, applying a risk based approach. Individuals will manage one of the following teams/key tasks:</w:t>
            </w:r>
          </w:p>
          <w:p w:rsidR="00313C24" w:rsidRPr="00313C24" w:rsidRDefault="00313C24" w:rsidP="00313C24">
            <w:pPr>
              <w:pStyle w:val="BodyText"/>
              <w:rPr>
                <w:rFonts w:cs="Arial"/>
                <w:sz w:val="20"/>
              </w:rPr>
            </w:pPr>
          </w:p>
          <w:p w:rsidR="00313C24" w:rsidRPr="00313C24" w:rsidRDefault="00313C24" w:rsidP="00313C24">
            <w:pPr>
              <w:pStyle w:val="BodyText"/>
              <w:rPr>
                <w:rFonts w:cs="Arial"/>
                <w:sz w:val="20"/>
                <w:u w:val="single"/>
              </w:rPr>
            </w:pPr>
            <w:r w:rsidRPr="00313C24">
              <w:rPr>
                <w:rFonts w:cs="Arial"/>
                <w:sz w:val="20"/>
                <w:u w:val="single"/>
              </w:rPr>
              <w:t>Capital and Treasury</w:t>
            </w:r>
          </w:p>
          <w:p w:rsidR="00313C24" w:rsidRPr="00313C24" w:rsidRDefault="00313C24" w:rsidP="00313C24">
            <w:pPr>
              <w:pStyle w:val="BodyText"/>
              <w:numPr>
                <w:ilvl w:val="0"/>
                <w:numId w:val="13"/>
              </w:numPr>
              <w:rPr>
                <w:rFonts w:cs="Arial"/>
                <w:sz w:val="20"/>
              </w:rPr>
            </w:pPr>
            <w:r w:rsidRPr="00313C24">
              <w:rPr>
                <w:rFonts w:cs="Arial"/>
                <w:sz w:val="20"/>
              </w:rPr>
              <w:t>Treasury strategy/operations</w:t>
            </w:r>
          </w:p>
          <w:p w:rsidR="00313C24" w:rsidRPr="00313C24" w:rsidRDefault="007C6932" w:rsidP="00313C24">
            <w:pPr>
              <w:pStyle w:val="BodyText"/>
              <w:numPr>
                <w:ilvl w:val="0"/>
                <w:numId w:val="13"/>
              </w:numPr>
              <w:rPr>
                <w:rFonts w:cs="Arial"/>
                <w:sz w:val="20"/>
              </w:rPr>
            </w:pPr>
            <w:r>
              <w:rPr>
                <w:rFonts w:cs="Arial"/>
                <w:sz w:val="20"/>
              </w:rPr>
              <w:t>I</w:t>
            </w:r>
            <w:r w:rsidR="00313C24" w:rsidRPr="00313C24">
              <w:rPr>
                <w:rFonts w:cs="Arial"/>
                <w:sz w:val="20"/>
              </w:rPr>
              <w:t>nvestment appraisals</w:t>
            </w:r>
          </w:p>
          <w:p w:rsidR="00313C24" w:rsidRPr="00313C24" w:rsidRDefault="007C6932" w:rsidP="00313C24">
            <w:pPr>
              <w:pStyle w:val="BodyText"/>
              <w:numPr>
                <w:ilvl w:val="0"/>
                <w:numId w:val="13"/>
              </w:numPr>
              <w:rPr>
                <w:rFonts w:cs="Arial"/>
                <w:sz w:val="20"/>
              </w:rPr>
            </w:pPr>
            <w:r>
              <w:rPr>
                <w:rFonts w:cs="Arial"/>
                <w:sz w:val="20"/>
              </w:rPr>
              <w:t>B</w:t>
            </w:r>
            <w:r w:rsidR="00313C24" w:rsidRPr="00313C24">
              <w:rPr>
                <w:rFonts w:cs="Arial"/>
                <w:sz w:val="20"/>
              </w:rPr>
              <w:t>udget support</w:t>
            </w:r>
          </w:p>
          <w:p w:rsidR="00313C24" w:rsidRPr="00313C24" w:rsidRDefault="00313C24" w:rsidP="00313C24">
            <w:pPr>
              <w:pStyle w:val="BodyText"/>
              <w:numPr>
                <w:ilvl w:val="0"/>
                <w:numId w:val="13"/>
              </w:numPr>
              <w:rPr>
                <w:rFonts w:cs="Arial"/>
                <w:sz w:val="20"/>
              </w:rPr>
            </w:pPr>
            <w:r w:rsidRPr="00313C24">
              <w:rPr>
                <w:rFonts w:cs="Arial"/>
                <w:sz w:val="20"/>
              </w:rPr>
              <w:t>Final accounts</w:t>
            </w:r>
          </w:p>
          <w:p w:rsidR="00313C24" w:rsidRPr="00313C24" w:rsidRDefault="00313C24" w:rsidP="00313C24">
            <w:pPr>
              <w:pStyle w:val="BodyText"/>
              <w:rPr>
                <w:rFonts w:cs="Arial"/>
                <w:sz w:val="20"/>
                <w:u w:val="single"/>
              </w:rPr>
            </w:pPr>
            <w:r w:rsidRPr="00313C24">
              <w:rPr>
                <w:rFonts w:cs="Arial"/>
                <w:sz w:val="20"/>
                <w:u w:val="single"/>
              </w:rPr>
              <w:t>Pensions</w:t>
            </w:r>
          </w:p>
          <w:p w:rsidR="00313C24" w:rsidRPr="00313C24" w:rsidRDefault="00313C24" w:rsidP="00313C24">
            <w:pPr>
              <w:pStyle w:val="BodyText"/>
              <w:numPr>
                <w:ilvl w:val="0"/>
                <w:numId w:val="13"/>
              </w:numPr>
              <w:rPr>
                <w:rFonts w:cs="Arial"/>
                <w:sz w:val="20"/>
              </w:rPr>
            </w:pPr>
            <w:r w:rsidRPr="00313C24">
              <w:rPr>
                <w:rFonts w:cs="Arial"/>
                <w:sz w:val="20"/>
              </w:rPr>
              <w:t>Pension accounting</w:t>
            </w:r>
          </w:p>
          <w:p w:rsidR="00313C24" w:rsidRPr="00313C24" w:rsidRDefault="00313C24" w:rsidP="00313C24">
            <w:pPr>
              <w:pStyle w:val="BodyText"/>
              <w:numPr>
                <w:ilvl w:val="0"/>
                <w:numId w:val="13"/>
              </w:numPr>
              <w:rPr>
                <w:rFonts w:cs="Arial"/>
                <w:sz w:val="20"/>
              </w:rPr>
            </w:pPr>
            <w:r w:rsidRPr="00313C24">
              <w:rPr>
                <w:rFonts w:cs="Arial"/>
                <w:sz w:val="20"/>
              </w:rPr>
              <w:t>Pensions financial/investment strategy (and operations pending investment pooling)</w:t>
            </w:r>
          </w:p>
          <w:p w:rsidR="00313C24" w:rsidRPr="00313C24" w:rsidRDefault="00313C24" w:rsidP="00313C24">
            <w:pPr>
              <w:pStyle w:val="BodyText"/>
              <w:rPr>
                <w:rFonts w:cs="Arial"/>
                <w:sz w:val="20"/>
                <w:u w:val="single"/>
              </w:rPr>
            </w:pPr>
            <w:r w:rsidRPr="00313C24">
              <w:rPr>
                <w:rFonts w:cs="Arial"/>
                <w:sz w:val="20"/>
                <w:u w:val="single"/>
              </w:rPr>
              <w:t>Corporate Finance and Systems</w:t>
            </w:r>
          </w:p>
          <w:p w:rsidR="00313C24" w:rsidRPr="00313C24" w:rsidRDefault="00313C24" w:rsidP="00313C24">
            <w:pPr>
              <w:pStyle w:val="BodyText"/>
              <w:numPr>
                <w:ilvl w:val="0"/>
                <w:numId w:val="13"/>
              </w:numPr>
              <w:rPr>
                <w:rFonts w:cs="Arial"/>
                <w:sz w:val="20"/>
              </w:rPr>
            </w:pPr>
            <w:r w:rsidRPr="00313C24">
              <w:rPr>
                <w:rFonts w:cs="Arial"/>
                <w:sz w:val="20"/>
              </w:rPr>
              <w:t>Income and debt management</w:t>
            </w:r>
          </w:p>
          <w:p w:rsidR="00313C24" w:rsidRPr="00313C24" w:rsidRDefault="00313C24" w:rsidP="00313C24">
            <w:pPr>
              <w:pStyle w:val="BodyText"/>
              <w:numPr>
                <w:ilvl w:val="0"/>
                <w:numId w:val="13"/>
              </w:numPr>
              <w:rPr>
                <w:rFonts w:cs="Arial"/>
                <w:sz w:val="20"/>
              </w:rPr>
            </w:pPr>
            <w:r w:rsidRPr="00313C24">
              <w:rPr>
                <w:rFonts w:cs="Arial"/>
                <w:sz w:val="20"/>
              </w:rPr>
              <w:t>Corporate Statutory and Gov’t Reporting (including co-ordination of final accounts process)</w:t>
            </w:r>
          </w:p>
          <w:p w:rsidR="00313C24" w:rsidRPr="00313C24" w:rsidRDefault="00313C24" w:rsidP="00313C24">
            <w:pPr>
              <w:pStyle w:val="BodyText"/>
              <w:numPr>
                <w:ilvl w:val="0"/>
                <w:numId w:val="13"/>
              </w:numPr>
              <w:rPr>
                <w:rFonts w:cs="Arial"/>
                <w:sz w:val="20"/>
              </w:rPr>
            </w:pPr>
            <w:r w:rsidRPr="00313C24">
              <w:rPr>
                <w:rFonts w:cs="Arial"/>
                <w:sz w:val="20"/>
              </w:rPr>
              <w:t>Systems expert client role</w:t>
            </w:r>
          </w:p>
          <w:p w:rsidR="00313C24" w:rsidRPr="00313C24" w:rsidRDefault="00313C24" w:rsidP="00313C24">
            <w:pPr>
              <w:pStyle w:val="BodyText"/>
              <w:numPr>
                <w:ilvl w:val="0"/>
                <w:numId w:val="13"/>
              </w:numPr>
              <w:rPr>
                <w:rFonts w:cs="Arial"/>
                <w:sz w:val="20"/>
              </w:rPr>
            </w:pPr>
            <w:r w:rsidRPr="00313C24">
              <w:rPr>
                <w:rFonts w:cs="Arial"/>
                <w:sz w:val="20"/>
              </w:rPr>
              <w:t>Taxation management</w:t>
            </w:r>
          </w:p>
          <w:p w:rsidR="00313C24" w:rsidRPr="00313C24" w:rsidRDefault="00313C24" w:rsidP="00313C24">
            <w:pPr>
              <w:pStyle w:val="BodyText"/>
              <w:numPr>
                <w:ilvl w:val="0"/>
                <w:numId w:val="13"/>
              </w:numPr>
              <w:rPr>
                <w:rFonts w:cs="Arial"/>
                <w:sz w:val="20"/>
              </w:rPr>
            </w:pPr>
            <w:r w:rsidRPr="00313C24">
              <w:rPr>
                <w:rFonts w:cs="Arial"/>
                <w:sz w:val="20"/>
              </w:rPr>
              <w:t xml:space="preserve">BSS liaison, </w:t>
            </w:r>
          </w:p>
          <w:p w:rsidR="00313C24" w:rsidRPr="00313C24" w:rsidRDefault="00313C24" w:rsidP="00313C24">
            <w:pPr>
              <w:pStyle w:val="BodyText"/>
              <w:numPr>
                <w:ilvl w:val="0"/>
                <w:numId w:val="13"/>
              </w:numPr>
              <w:rPr>
                <w:rFonts w:cs="Arial"/>
                <w:sz w:val="20"/>
              </w:rPr>
            </w:pPr>
            <w:r w:rsidRPr="00313C24">
              <w:rPr>
                <w:rFonts w:cs="Arial"/>
                <w:sz w:val="20"/>
              </w:rPr>
              <w:t>insurance accounting</w:t>
            </w:r>
          </w:p>
          <w:p w:rsidR="00946886" w:rsidRPr="00313C24" w:rsidRDefault="00313C24" w:rsidP="003F169E">
            <w:pPr>
              <w:pStyle w:val="BodyText"/>
              <w:numPr>
                <w:ilvl w:val="0"/>
                <w:numId w:val="13"/>
              </w:numPr>
              <w:rPr>
                <w:rFonts w:cs="Arial"/>
                <w:sz w:val="20"/>
              </w:rPr>
            </w:pPr>
            <w:r w:rsidRPr="00313C24">
              <w:rPr>
                <w:rFonts w:cs="Arial"/>
                <w:sz w:val="20"/>
              </w:rPr>
              <w:t>GL/Feeder systems reconciliation etc</w:t>
            </w:r>
          </w:p>
        </w:tc>
      </w:tr>
      <w:tr w:rsidR="00946886" w:rsidRPr="002E389A" w:rsidTr="003F169E">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946886" w:rsidRPr="00313C24" w:rsidRDefault="00946886" w:rsidP="003F169E">
            <w:pPr>
              <w:spacing w:line="276" w:lineRule="auto"/>
              <w:rPr>
                <w:rFonts w:ascii="Arial" w:hAnsi="Arial" w:cs="Arial"/>
                <w:color w:val="FFFFFF" w:themeColor="background1"/>
                <w:sz w:val="24"/>
                <w:szCs w:val="24"/>
              </w:rPr>
            </w:pPr>
            <w:r>
              <w:rPr>
                <w:rFonts w:ascii="Arial" w:hAnsi="Arial" w:cs="Arial"/>
                <w:color w:val="FFFFFF" w:themeColor="background1"/>
                <w:sz w:val="24"/>
                <w:szCs w:val="24"/>
              </w:rPr>
              <w:t xml:space="preserve">Job specifics – </w:t>
            </w:r>
            <w:r w:rsidR="00313C24" w:rsidRPr="00313C24">
              <w:rPr>
                <w:rFonts w:ascii="Arial" w:hAnsi="Arial" w:cs="Arial"/>
                <w:color w:val="FFFFFF" w:themeColor="background1"/>
                <w:sz w:val="24"/>
                <w:szCs w:val="24"/>
              </w:rPr>
              <w:t>Schools and Early Years</w:t>
            </w:r>
          </w:p>
        </w:tc>
      </w:tr>
      <w:tr w:rsidR="00946886" w:rsidRPr="002E389A" w:rsidTr="003F16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313C24" w:rsidRPr="00313C24" w:rsidRDefault="00313C24" w:rsidP="00313C24">
            <w:pPr>
              <w:pStyle w:val="BodyText"/>
              <w:rPr>
                <w:rFonts w:cs="Arial"/>
                <w:sz w:val="20"/>
              </w:rPr>
            </w:pPr>
            <w:r w:rsidRPr="00313C24">
              <w:rPr>
                <w:rFonts w:cs="Arial"/>
                <w:sz w:val="20"/>
              </w:rPr>
              <w:t>Supporting Lead Business Partner and facilitating service managers to deliver effective financial management of services to a range of external clients applying a risk based approach. Key tasks include:</w:t>
            </w:r>
          </w:p>
          <w:p w:rsidR="00313C24" w:rsidRPr="00313C24" w:rsidRDefault="00313C24" w:rsidP="00313C24">
            <w:pPr>
              <w:pStyle w:val="BodyText"/>
              <w:numPr>
                <w:ilvl w:val="0"/>
                <w:numId w:val="13"/>
              </w:numPr>
              <w:rPr>
                <w:rFonts w:cs="Arial"/>
                <w:sz w:val="20"/>
              </w:rPr>
            </w:pPr>
            <w:r w:rsidRPr="00313C24">
              <w:rPr>
                <w:rFonts w:cs="Arial"/>
                <w:sz w:val="20"/>
              </w:rPr>
              <w:t>Financial planning/budgeting including overseeing the operation of the school and early years’ funding formula and the associated annual budget allocation process</w:t>
            </w:r>
          </w:p>
          <w:p w:rsidR="00313C24" w:rsidRPr="00313C24" w:rsidRDefault="00313C24" w:rsidP="00313C24">
            <w:pPr>
              <w:pStyle w:val="BodyText"/>
              <w:numPr>
                <w:ilvl w:val="0"/>
                <w:numId w:val="13"/>
              </w:numPr>
              <w:rPr>
                <w:rFonts w:cs="Arial"/>
                <w:sz w:val="20"/>
              </w:rPr>
            </w:pPr>
            <w:r w:rsidRPr="00313C24">
              <w:rPr>
                <w:rFonts w:cs="Arial"/>
                <w:sz w:val="20"/>
              </w:rPr>
              <w:t>Managing the Local Authority school financial governance process</w:t>
            </w:r>
          </w:p>
          <w:p w:rsidR="00313C24" w:rsidRPr="00313C24" w:rsidRDefault="00313C24" w:rsidP="00313C24">
            <w:pPr>
              <w:pStyle w:val="BodyText"/>
              <w:numPr>
                <w:ilvl w:val="0"/>
                <w:numId w:val="13"/>
              </w:numPr>
              <w:rPr>
                <w:rFonts w:cs="Arial"/>
                <w:sz w:val="20"/>
              </w:rPr>
            </w:pPr>
            <w:r w:rsidRPr="00313C24">
              <w:rPr>
                <w:rFonts w:cs="Arial"/>
                <w:sz w:val="20"/>
              </w:rPr>
              <w:t>Financial management and reporting (management accounts)</w:t>
            </w:r>
          </w:p>
          <w:p w:rsidR="00313C24" w:rsidRPr="00313C24" w:rsidRDefault="00313C24" w:rsidP="00313C24">
            <w:pPr>
              <w:pStyle w:val="BodyText"/>
              <w:numPr>
                <w:ilvl w:val="0"/>
                <w:numId w:val="13"/>
              </w:numPr>
              <w:rPr>
                <w:rFonts w:cs="Arial"/>
                <w:sz w:val="20"/>
              </w:rPr>
            </w:pPr>
            <w:r w:rsidRPr="00313C24">
              <w:rPr>
                <w:rFonts w:cs="Arial"/>
                <w:sz w:val="20"/>
              </w:rPr>
              <w:t>Final Accounts (management accounts)</w:t>
            </w:r>
          </w:p>
          <w:p w:rsidR="00313C24" w:rsidRPr="00313C24" w:rsidRDefault="00313C24" w:rsidP="00313C24">
            <w:pPr>
              <w:pStyle w:val="BodyText"/>
              <w:numPr>
                <w:ilvl w:val="0"/>
                <w:numId w:val="13"/>
              </w:numPr>
              <w:rPr>
                <w:rFonts w:cs="Arial"/>
                <w:sz w:val="20"/>
              </w:rPr>
            </w:pPr>
            <w:r w:rsidRPr="00313C24">
              <w:rPr>
                <w:rFonts w:cs="Arial"/>
                <w:sz w:val="20"/>
              </w:rPr>
              <w:t>Project support – including investment appraisals</w:t>
            </w:r>
          </w:p>
          <w:p w:rsidR="00313C24" w:rsidRPr="00313C24" w:rsidRDefault="00313C24" w:rsidP="00313C24">
            <w:pPr>
              <w:pStyle w:val="BodyText"/>
              <w:numPr>
                <w:ilvl w:val="0"/>
                <w:numId w:val="13"/>
              </w:numPr>
              <w:rPr>
                <w:rFonts w:cs="Arial"/>
                <w:sz w:val="20"/>
              </w:rPr>
            </w:pPr>
            <w:r w:rsidRPr="00313C24">
              <w:rPr>
                <w:rFonts w:cs="Arial"/>
                <w:sz w:val="20"/>
              </w:rPr>
              <w:t>Value for money reviews and benchmarking</w:t>
            </w:r>
          </w:p>
          <w:p w:rsidR="00313C24" w:rsidRPr="00313C24" w:rsidRDefault="00313C24" w:rsidP="00313C24">
            <w:pPr>
              <w:pStyle w:val="BodyText"/>
              <w:numPr>
                <w:ilvl w:val="0"/>
                <w:numId w:val="13"/>
              </w:numPr>
              <w:rPr>
                <w:rFonts w:cs="Arial"/>
                <w:sz w:val="20"/>
              </w:rPr>
            </w:pPr>
            <w:r w:rsidRPr="00313C24">
              <w:rPr>
                <w:rFonts w:cs="Arial"/>
                <w:sz w:val="20"/>
              </w:rPr>
              <w:t>Service specific returns</w:t>
            </w:r>
          </w:p>
          <w:p w:rsidR="00946886" w:rsidRPr="00313C24" w:rsidRDefault="00313C24" w:rsidP="003F169E">
            <w:pPr>
              <w:pStyle w:val="BodyText"/>
              <w:numPr>
                <w:ilvl w:val="0"/>
                <w:numId w:val="13"/>
              </w:numPr>
              <w:rPr>
                <w:rFonts w:cs="Arial"/>
                <w:sz w:val="20"/>
              </w:rPr>
            </w:pPr>
            <w:r w:rsidRPr="00313C24">
              <w:rPr>
                <w:rFonts w:cs="Arial"/>
                <w:sz w:val="20"/>
              </w:rPr>
              <w:t>Managing the delivery of the early years traded business support service</w:t>
            </w:r>
          </w:p>
        </w:tc>
      </w:tr>
      <w:tr w:rsidR="00AA202B" w:rsidRPr="002E389A"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E05D20">
            <w:pPr>
              <w:spacing w:line="276" w:lineRule="auto"/>
              <w:rPr>
                <w:rFonts w:ascii="Arial" w:hAnsi="Arial" w:cs="Arial"/>
                <w:sz w:val="24"/>
                <w:szCs w:val="24"/>
              </w:rPr>
            </w:pPr>
            <w:r w:rsidRPr="002E389A">
              <w:rPr>
                <w:rFonts w:ascii="Arial" w:hAnsi="Arial" w:cs="Arial"/>
                <w:color w:val="FFFFFF" w:themeColor="background1"/>
                <w:sz w:val="24"/>
                <w:szCs w:val="24"/>
              </w:rPr>
              <w:t>Career progression</w:t>
            </w:r>
          </w:p>
        </w:tc>
      </w:tr>
      <w:tr w:rsidR="00AA202B" w:rsidRPr="005C609C"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A202B" w:rsidRDefault="00FF4241" w:rsidP="00946886">
            <w:pPr>
              <w:rPr>
                <w:rFonts w:ascii="Arial" w:hAnsi="Arial" w:cs="Arial"/>
                <w:b w:val="0"/>
                <w:sz w:val="20"/>
                <w:szCs w:val="20"/>
              </w:rPr>
            </w:pPr>
            <w:r w:rsidRPr="005C609C">
              <w:rPr>
                <w:rFonts w:ascii="Arial" w:hAnsi="Arial" w:cs="Arial"/>
                <w:b w:val="0"/>
                <w:sz w:val="20"/>
                <w:szCs w:val="20"/>
              </w:rPr>
              <w:t xml:space="preserve">As a career graded post, progression to the higher </w:t>
            </w:r>
            <w:r w:rsidR="00AC0F88">
              <w:rPr>
                <w:rFonts w:ascii="Arial" w:hAnsi="Arial" w:cs="Arial"/>
                <w:b w:val="0"/>
                <w:sz w:val="20"/>
                <w:szCs w:val="20"/>
              </w:rPr>
              <w:t>grade</w:t>
            </w:r>
            <w:r w:rsidRPr="005C609C">
              <w:rPr>
                <w:rFonts w:ascii="Arial" w:hAnsi="Arial" w:cs="Arial"/>
                <w:b w:val="0"/>
                <w:sz w:val="20"/>
                <w:szCs w:val="20"/>
              </w:rPr>
              <w:t xml:space="preserve"> will be subject to annual assessment against the Finance Team Competency Framework.</w:t>
            </w:r>
            <w:r w:rsidR="00D3616D">
              <w:rPr>
                <w:rFonts w:ascii="Arial" w:hAnsi="Arial" w:cs="Arial"/>
                <w:b w:val="0"/>
                <w:sz w:val="20"/>
                <w:szCs w:val="20"/>
              </w:rPr>
              <w:t xml:space="preserve"> Assessment will be undertaken by a panel of representatives from the Finance Leadership Team (A</w:t>
            </w:r>
            <w:r w:rsidR="007C6932">
              <w:rPr>
                <w:rFonts w:ascii="Arial" w:hAnsi="Arial" w:cs="Arial"/>
                <w:b w:val="0"/>
                <w:sz w:val="20"/>
                <w:szCs w:val="20"/>
              </w:rPr>
              <w:t xml:space="preserve">ssistant </w:t>
            </w:r>
            <w:r w:rsidR="00D3616D">
              <w:rPr>
                <w:rFonts w:ascii="Arial" w:hAnsi="Arial" w:cs="Arial"/>
                <w:b w:val="0"/>
                <w:sz w:val="20"/>
                <w:szCs w:val="20"/>
              </w:rPr>
              <w:t>D</w:t>
            </w:r>
            <w:r w:rsidR="007C6932">
              <w:rPr>
                <w:rFonts w:ascii="Arial" w:hAnsi="Arial" w:cs="Arial"/>
                <w:b w:val="0"/>
                <w:sz w:val="20"/>
                <w:szCs w:val="20"/>
              </w:rPr>
              <w:t>irectors</w:t>
            </w:r>
            <w:r w:rsidR="00D3616D">
              <w:rPr>
                <w:rFonts w:ascii="Arial" w:hAnsi="Arial" w:cs="Arial"/>
                <w:b w:val="0"/>
                <w:sz w:val="20"/>
                <w:szCs w:val="20"/>
              </w:rPr>
              <w:t xml:space="preserve"> and H</w:t>
            </w:r>
            <w:r w:rsidR="007C6932">
              <w:rPr>
                <w:rFonts w:ascii="Arial" w:hAnsi="Arial" w:cs="Arial"/>
                <w:b w:val="0"/>
                <w:sz w:val="20"/>
                <w:szCs w:val="20"/>
              </w:rPr>
              <w:t xml:space="preserve">eads </w:t>
            </w:r>
            <w:r w:rsidR="00D3616D">
              <w:rPr>
                <w:rFonts w:ascii="Arial" w:hAnsi="Arial" w:cs="Arial"/>
                <w:b w:val="0"/>
                <w:sz w:val="20"/>
                <w:szCs w:val="20"/>
              </w:rPr>
              <w:t>o</w:t>
            </w:r>
            <w:r w:rsidR="007C6932">
              <w:rPr>
                <w:rFonts w:ascii="Arial" w:hAnsi="Arial" w:cs="Arial"/>
                <w:b w:val="0"/>
                <w:sz w:val="20"/>
                <w:szCs w:val="20"/>
              </w:rPr>
              <w:t xml:space="preserve">f </w:t>
            </w:r>
            <w:r w:rsidR="00D3616D">
              <w:rPr>
                <w:rFonts w:ascii="Arial" w:hAnsi="Arial" w:cs="Arial"/>
                <w:b w:val="0"/>
                <w:sz w:val="20"/>
                <w:szCs w:val="20"/>
              </w:rPr>
              <w:t>F</w:t>
            </w:r>
            <w:r w:rsidR="007C6932">
              <w:rPr>
                <w:rFonts w:ascii="Arial" w:hAnsi="Arial" w:cs="Arial"/>
                <w:b w:val="0"/>
                <w:sz w:val="20"/>
                <w:szCs w:val="20"/>
              </w:rPr>
              <w:t>inance</w:t>
            </w:r>
            <w:r w:rsidR="00D3616D">
              <w:rPr>
                <w:rFonts w:ascii="Arial" w:hAnsi="Arial" w:cs="Arial"/>
                <w:b w:val="0"/>
                <w:sz w:val="20"/>
                <w:szCs w:val="20"/>
              </w:rPr>
              <w:t>).</w:t>
            </w:r>
          </w:p>
          <w:bookmarkStart w:id="0" w:name="_MON_1592039535"/>
          <w:bookmarkEnd w:id="0"/>
          <w:p w:rsidR="00EF49B5" w:rsidRDefault="008D3AE6" w:rsidP="00946886">
            <w:pPr>
              <w:rPr>
                <w:rFonts w:ascii="Arial" w:hAnsi="Arial" w:cs="Arial"/>
                <w:b w:val="0"/>
                <w:bCs w:val="0"/>
                <w:sz w:val="20"/>
                <w:szCs w:val="20"/>
              </w:rPr>
            </w:pPr>
            <w:r>
              <w:rPr>
                <w:rFonts w:ascii="Arial" w:hAnsi="Arial" w:cs="Arial"/>
                <w:b w:val="0"/>
                <w:bCs w:val="0"/>
                <w:sz w:val="20"/>
                <w:szCs w:val="2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621929547" r:id="rId9">
                  <o:FieldCodes>\s</o:FieldCodes>
                </o:OLEObject>
              </w:object>
            </w:r>
          </w:p>
          <w:p w:rsidR="007333F7" w:rsidRDefault="007333F7" w:rsidP="00946886">
            <w:pPr>
              <w:rPr>
                <w:rFonts w:ascii="Arial" w:hAnsi="Arial" w:cs="Arial"/>
                <w:b w:val="0"/>
                <w:bCs w:val="0"/>
                <w:sz w:val="20"/>
                <w:szCs w:val="20"/>
              </w:rPr>
            </w:pPr>
          </w:p>
          <w:p w:rsidR="007333F7" w:rsidRDefault="007333F7" w:rsidP="00946886">
            <w:pPr>
              <w:rPr>
                <w:rFonts w:ascii="Arial" w:hAnsi="Arial" w:cs="Arial"/>
                <w:b w:val="0"/>
                <w:bCs w:val="0"/>
                <w:sz w:val="20"/>
                <w:szCs w:val="20"/>
              </w:rPr>
            </w:pPr>
          </w:p>
          <w:p w:rsidR="007333F7" w:rsidRDefault="007333F7" w:rsidP="00946886">
            <w:pPr>
              <w:rPr>
                <w:rFonts w:ascii="Arial" w:hAnsi="Arial" w:cs="Arial"/>
                <w:b w:val="0"/>
                <w:bCs w:val="0"/>
                <w:sz w:val="20"/>
                <w:szCs w:val="20"/>
              </w:rPr>
            </w:pPr>
          </w:p>
          <w:p w:rsidR="007333F7" w:rsidRDefault="007333F7" w:rsidP="00946886">
            <w:pPr>
              <w:rPr>
                <w:rFonts w:ascii="Arial" w:hAnsi="Arial" w:cs="Arial"/>
                <w:b w:val="0"/>
                <w:bCs w:val="0"/>
                <w:sz w:val="20"/>
                <w:szCs w:val="20"/>
              </w:rPr>
            </w:pPr>
          </w:p>
          <w:p w:rsidR="007333F7" w:rsidRDefault="007333F7" w:rsidP="00946886">
            <w:pPr>
              <w:rPr>
                <w:rFonts w:ascii="Arial" w:hAnsi="Arial" w:cs="Arial"/>
                <w:b w:val="0"/>
                <w:bCs w:val="0"/>
                <w:sz w:val="20"/>
                <w:szCs w:val="20"/>
              </w:rPr>
            </w:pPr>
          </w:p>
          <w:p w:rsidR="007333F7" w:rsidRPr="005C609C" w:rsidRDefault="007333F7" w:rsidP="00946886">
            <w:pPr>
              <w:rPr>
                <w:rFonts w:ascii="Arial" w:hAnsi="Arial" w:cs="Arial"/>
                <w:b w:val="0"/>
                <w:sz w:val="20"/>
                <w:szCs w:val="20"/>
              </w:rPr>
            </w:pP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2E389A" w:rsidTr="00AA202B">
        <w:trPr>
          <w:cantSplit/>
          <w:trHeight w:val="397"/>
        </w:trPr>
        <w:tc>
          <w:tcPr>
            <w:tcW w:w="10456" w:type="dxa"/>
            <w:shd w:val="clear" w:color="auto" w:fill="4F81BD" w:themeFill="accent1"/>
            <w:vAlign w:val="center"/>
          </w:tcPr>
          <w:p w:rsidR="00AA202B" w:rsidRPr="002E389A" w:rsidRDefault="00AA202B" w:rsidP="00E05D20">
            <w:pPr>
              <w:rPr>
                <w:rFonts w:ascii="Arial" w:hAnsi="Arial" w:cs="Arial"/>
                <w:b/>
                <w:color w:val="1F497D" w:themeColor="text2"/>
                <w:sz w:val="24"/>
                <w:szCs w:val="24"/>
              </w:rPr>
            </w:pPr>
            <w:r w:rsidRPr="002E389A">
              <w:rPr>
                <w:rFonts w:ascii="Arial" w:hAnsi="Arial" w:cs="Arial"/>
                <w:b/>
                <w:color w:val="FFFFFF" w:themeColor="background1"/>
                <w:sz w:val="24"/>
                <w:szCs w:val="24"/>
              </w:rPr>
              <w:lastRenderedPageBreak/>
              <w:t>Structure</w:t>
            </w:r>
          </w:p>
        </w:tc>
      </w:tr>
    </w:tbl>
    <w:p w:rsidR="00AA202B" w:rsidRDefault="00102452">
      <w:pPr>
        <w:rPr>
          <w:rFonts w:ascii="Arial" w:hAnsi="Arial" w:cs="Arial"/>
        </w:rPr>
      </w:pPr>
      <w:r w:rsidRPr="002E389A">
        <w:rPr>
          <w:rFonts w:ascii="Arial" w:hAnsi="Arial" w:cs="Arial"/>
          <w:noProof/>
          <w:lang w:eastAsia="en-GB"/>
        </w:rPr>
        <w:drawing>
          <wp:inline distT="0" distB="0" distL="0" distR="0" wp14:anchorId="726843E2" wp14:editId="250139F4">
            <wp:extent cx="2910178" cy="2528515"/>
            <wp:effectExtent l="0" t="0" r="0" b="247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389A" w:rsidTr="007333F7">
        <w:trPr>
          <w:cantSplit/>
          <w:trHeight w:val="397"/>
        </w:trPr>
        <w:tc>
          <w:tcPr>
            <w:tcW w:w="10242" w:type="dxa"/>
            <w:gridSpan w:val="2"/>
            <w:shd w:val="clear" w:color="auto" w:fill="E36C0A" w:themeFill="accent6" w:themeFillShade="BF"/>
            <w:vAlign w:val="center"/>
          </w:tcPr>
          <w:p w:rsidR="00AA202B" w:rsidRPr="002E389A" w:rsidRDefault="00AA202B" w:rsidP="00E05D20">
            <w:pPr>
              <w:rPr>
                <w:rFonts w:ascii="Arial" w:hAnsi="Arial" w:cs="Arial"/>
                <w:color w:val="1F497D" w:themeColor="text2"/>
                <w:sz w:val="32"/>
                <w:szCs w:val="32"/>
              </w:rPr>
            </w:pPr>
            <w:r w:rsidRPr="002E389A">
              <w:rPr>
                <w:rFonts w:ascii="Arial" w:hAnsi="Arial" w:cs="Arial"/>
                <w:color w:val="FFFFFF" w:themeColor="background1"/>
                <w:sz w:val="32"/>
                <w:szCs w:val="32"/>
              </w:rPr>
              <w:t>Job Description</w:t>
            </w:r>
          </w:p>
        </w:tc>
      </w:tr>
      <w:tr w:rsidR="00AA202B" w:rsidRPr="002E389A" w:rsidTr="007333F7">
        <w:trPr>
          <w:cantSplit/>
          <w:trHeight w:val="397"/>
        </w:trPr>
        <w:tc>
          <w:tcPr>
            <w:tcW w:w="2192" w:type="dxa"/>
            <w:vAlign w:val="center"/>
          </w:tcPr>
          <w:p w:rsidR="00AA202B" w:rsidRPr="002E389A" w:rsidRDefault="00AA202B" w:rsidP="00E05D20">
            <w:pPr>
              <w:rPr>
                <w:rFonts w:ascii="Arial" w:hAnsi="Arial" w:cs="Arial"/>
                <w:sz w:val="24"/>
                <w:szCs w:val="24"/>
              </w:rPr>
            </w:pPr>
          </w:p>
        </w:tc>
        <w:tc>
          <w:tcPr>
            <w:tcW w:w="8050" w:type="dxa"/>
            <w:vAlign w:val="center"/>
          </w:tcPr>
          <w:p w:rsidR="00AA202B" w:rsidRPr="002E389A"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2E389A"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2E389A" w:rsidRDefault="00933779" w:rsidP="00933779">
            <w:pPr>
              <w:rPr>
                <w:rFonts w:ascii="Arial" w:hAnsi="Arial" w:cs="Arial"/>
                <w:sz w:val="24"/>
                <w:szCs w:val="24"/>
              </w:rPr>
            </w:pPr>
            <w:r w:rsidRPr="002E389A">
              <w:rPr>
                <w:rFonts w:ascii="Arial" w:hAnsi="Arial" w:cs="Arial"/>
                <w:sz w:val="24"/>
                <w:szCs w:val="24"/>
              </w:rPr>
              <w:t>Job purpose</w:t>
            </w:r>
          </w:p>
        </w:tc>
        <w:tc>
          <w:tcPr>
            <w:tcW w:w="8158" w:type="dxa"/>
            <w:shd w:val="clear" w:color="auto" w:fill="E36C0A" w:themeFill="accent6" w:themeFillShade="BF"/>
            <w:vAlign w:val="center"/>
          </w:tcPr>
          <w:p w:rsidR="00933779" w:rsidRPr="00AC0F88" w:rsidRDefault="00B15A78" w:rsidP="00AC0F88">
            <w:pP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AC0F88">
              <w:rPr>
                <w:rFonts w:ascii="Arial" w:hAnsi="Arial" w:cs="Arial"/>
                <w:szCs w:val="20"/>
              </w:rPr>
              <w:t>The core focus of this job is to manage a specialist team providing financial information, advice and support to a range of customers including budget managers, senior management, Members and partners</w:t>
            </w:r>
            <w:r w:rsidR="00AC0F88">
              <w:rPr>
                <w:rFonts w:ascii="Arial" w:hAnsi="Arial" w:cs="Arial"/>
                <w:szCs w:val="20"/>
              </w:rPr>
              <w:t xml:space="preserve"> </w:t>
            </w:r>
            <w:r w:rsidRPr="00AC0F88">
              <w:rPr>
                <w:rFonts w:ascii="Arial" w:hAnsi="Arial" w:cs="Arial"/>
                <w:szCs w:val="20"/>
              </w:rPr>
              <w:t>/</w:t>
            </w:r>
            <w:r w:rsidR="00AC0F88">
              <w:rPr>
                <w:rFonts w:ascii="Arial" w:hAnsi="Arial" w:cs="Arial"/>
                <w:szCs w:val="20"/>
              </w:rPr>
              <w:t xml:space="preserve"> </w:t>
            </w:r>
            <w:r w:rsidRPr="00AC0F88">
              <w:rPr>
                <w:rFonts w:ascii="Arial" w:hAnsi="Arial" w:cs="Arial"/>
                <w:szCs w:val="20"/>
              </w:rPr>
              <w:t xml:space="preserve">external clients. </w:t>
            </w:r>
          </w:p>
        </w:tc>
      </w:tr>
      <w:tr w:rsidR="00933779" w:rsidRPr="002E389A"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2E389A" w:rsidRDefault="009D3510" w:rsidP="00887627">
            <w:pPr>
              <w:rPr>
                <w:rFonts w:ascii="Arial" w:hAnsi="Arial" w:cs="Arial"/>
                <w:sz w:val="24"/>
                <w:szCs w:val="24"/>
              </w:rPr>
            </w:pPr>
            <w:r w:rsidRPr="002E389A">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5C609C" w:rsidRPr="00946886" w:rsidRDefault="005C609C"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Manage a team of specialist finance staff</w:t>
            </w:r>
          </w:p>
          <w:p w:rsidR="00D8403B" w:rsidRPr="00946886" w:rsidRDefault="00D8403B"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Take the lead in ensuring that sound financial arrangements relating to the specialist portfolio area are in place.</w:t>
            </w:r>
          </w:p>
          <w:p w:rsidR="00D8403B" w:rsidRPr="00946886" w:rsidRDefault="00D8403B"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Act as knowledge expert on the area of specialism and provide such advice as required.</w:t>
            </w:r>
          </w:p>
          <w:p w:rsidR="00D8403B" w:rsidRPr="00946886" w:rsidRDefault="00D8403B"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Assess financial implications of initiatives and/or changes to the business of the Council.</w:t>
            </w:r>
          </w:p>
          <w:p w:rsidR="00D8403B" w:rsidRPr="00946886" w:rsidRDefault="00D8403B"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Analyse financial performance, so contributing to medium and long term business planning/forecasts.</w:t>
            </w:r>
          </w:p>
          <w:p w:rsidR="00D8403B" w:rsidRPr="00946886" w:rsidRDefault="00D8403B"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Promote and uphold standard ways of working in line with the framework for the finance function as a whole, as determined by the Corporate Director, Strategic Resources.</w:t>
            </w:r>
          </w:p>
          <w:p w:rsidR="00D8403B" w:rsidRPr="00946886" w:rsidRDefault="00D8403B"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Ensure appropriate professional financial and related standards as required by the Corporate Director, Strategic Resources and the Council’s Constitution.</w:t>
            </w:r>
          </w:p>
          <w:p w:rsidR="00D8403B" w:rsidRPr="00946886" w:rsidRDefault="00D8403B"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Assist and support budget managers to ensure completion of the annual financial accounts in line with the framework as determined by the Corporate Director, Strategic Resources.</w:t>
            </w:r>
          </w:p>
          <w:p w:rsidR="00D8403B" w:rsidRPr="00946886" w:rsidRDefault="00D8403B"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 xml:space="preserve">Assist in the development of business cases </w:t>
            </w:r>
            <w:r w:rsidR="002508EF" w:rsidRPr="00946886">
              <w:rPr>
                <w:rFonts w:ascii="Arial" w:hAnsi="Arial" w:cs="Arial"/>
                <w:sz w:val="20"/>
                <w:szCs w:val="20"/>
              </w:rPr>
              <w:t xml:space="preserve">(for example for </w:t>
            </w:r>
            <w:r w:rsidRPr="00946886">
              <w:rPr>
                <w:rFonts w:ascii="Arial" w:hAnsi="Arial" w:cs="Arial"/>
                <w:sz w:val="20"/>
                <w:szCs w:val="20"/>
              </w:rPr>
              <w:t xml:space="preserve">commercial ventures, </w:t>
            </w:r>
            <w:r w:rsidR="002508EF" w:rsidRPr="00946886">
              <w:rPr>
                <w:rFonts w:ascii="Arial" w:hAnsi="Arial" w:cs="Arial"/>
                <w:sz w:val="20"/>
                <w:szCs w:val="20"/>
              </w:rPr>
              <w:t xml:space="preserve">investments, spend to save initiatives etc) </w:t>
            </w:r>
            <w:r w:rsidRPr="00946886">
              <w:rPr>
                <w:rFonts w:ascii="Arial" w:hAnsi="Arial" w:cs="Arial"/>
                <w:sz w:val="20"/>
                <w:szCs w:val="20"/>
              </w:rPr>
              <w:t>including using a range of estimating, forecasting and scenario testing techniques.</w:t>
            </w:r>
          </w:p>
          <w:p w:rsidR="00933779" w:rsidRPr="00946886" w:rsidRDefault="00D8403B"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To deputise for Assistant Director or Head of Finance as required.</w:t>
            </w:r>
          </w:p>
        </w:tc>
      </w:tr>
      <w:tr w:rsidR="00627279" w:rsidRPr="002E389A"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2E389A" w:rsidRDefault="00627279" w:rsidP="00887627">
            <w:pPr>
              <w:rPr>
                <w:rFonts w:ascii="Arial" w:hAnsi="Arial" w:cs="Arial"/>
                <w:sz w:val="24"/>
                <w:szCs w:val="24"/>
              </w:rPr>
            </w:pPr>
            <w:r w:rsidRPr="002E389A">
              <w:rPr>
                <w:rFonts w:ascii="Arial" w:hAnsi="Arial" w:cs="Arial"/>
                <w:sz w:val="24"/>
                <w:szCs w:val="24"/>
              </w:rPr>
              <w:t>Communications</w:t>
            </w:r>
          </w:p>
        </w:tc>
        <w:tc>
          <w:tcPr>
            <w:tcW w:w="8158" w:type="dxa"/>
          </w:tcPr>
          <w:p w:rsidR="00D8403B" w:rsidRPr="00946886" w:rsidRDefault="00D8403B" w:rsidP="00946886">
            <w:pPr>
              <w:pStyle w:val="ListParagraph"/>
              <w:numPr>
                <w:ilvl w:val="0"/>
                <w:numId w:val="18"/>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46886">
              <w:rPr>
                <w:rFonts w:ascii="Arial" w:hAnsi="Arial" w:cs="Arial"/>
                <w:sz w:val="20"/>
                <w:szCs w:val="20"/>
              </w:rPr>
              <w:t>Offer professional judgement on financial matters and advising on ways of improving business performance.</w:t>
            </w:r>
          </w:p>
          <w:p w:rsidR="00D8403B" w:rsidRPr="00946886" w:rsidRDefault="00D8403B" w:rsidP="00946886">
            <w:pPr>
              <w:pStyle w:val="ListParagraph"/>
              <w:numPr>
                <w:ilvl w:val="0"/>
                <w:numId w:val="18"/>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46886">
              <w:rPr>
                <w:rFonts w:ascii="Arial" w:hAnsi="Arial" w:cs="Arial"/>
                <w:sz w:val="20"/>
                <w:szCs w:val="20"/>
              </w:rPr>
              <w:lastRenderedPageBreak/>
              <w:t>Deliver financial and related training to a range of customers.</w:t>
            </w:r>
          </w:p>
          <w:p w:rsidR="00627279" w:rsidRPr="00946886" w:rsidRDefault="00D8403B" w:rsidP="00946886">
            <w:pPr>
              <w:pStyle w:val="ListParagraph"/>
              <w:numPr>
                <w:ilvl w:val="0"/>
                <w:numId w:val="18"/>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46886">
              <w:rPr>
                <w:rFonts w:ascii="Arial" w:hAnsi="Arial" w:cs="Arial"/>
                <w:sz w:val="20"/>
                <w:szCs w:val="20"/>
              </w:rPr>
              <w:t>Promote a culture of informed and evidence (from a range of sources) based decision making and provide such support as required to a range of customers.</w:t>
            </w:r>
          </w:p>
        </w:tc>
      </w:tr>
      <w:tr w:rsidR="00627279" w:rsidRPr="002E389A"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2E389A" w:rsidRDefault="00627279" w:rsidP="00887627">
            <w:pPr>
              <w:rPr>
                <w:rFonts w:ascii="Arial" w:hAnsi="Arial" w:cs="Arial"/>
                <w:sz w:val="24"/>
                <w:szCs w:val="24"/>
              </w:rPr>
            </w:pPr>
            <w:r w:rsidRPr="002E389A">
              <w:rPr>
                <w:rFonts w:ascii="Arial" w:hAnsi="Arial" w:cs="Arial"/>
                <w:sz w:val="24"/>
                <w:szCs w:val="24"/>
              </w:rPr>
              <w:lastRenderedPageBreak/>
              <w:t>Partnership / corporate working</w:t>
            </w:r>
          </w:p>
        </w:tc>
        <w:tc>
          <w:tcPr>
            <w:tcW w:w="8158" w:type="dxa"/>
            <w:tcBorders>
              <w:top w:val="none" w:sz="0" w:space="0" w:color="auto"/>
              <w:bottom w:val="none" w:sz="0" w:space="0" w:color="auto"/>
              <w:right w:val="none" w:sz="0" w:space="0" w:color="auto"/>
            </w:tcBorders>
          </w:tcPr>
          <w:p w:rsidR="00D8403B" w:rsidRPr="00946886" w:rsidRDefault="00D8403B"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Liaise with Business Support in order to ensure the integrity of reporting from and recording within financial systems.</w:t>
            </w:r>
          </w:p>
          <w:p w:rsidR="00627279" w:rsidRPr="00946886" w:rsidRDefault="005C609C"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Support the L</w:t>
            </w:r>
            <w:r w:rsidR="00D8403B" w:rsidRPr="00946886">
              <w:rPr>
                <w:rFonts w:ascii="Arial" w:hAnsi="Arial" w:cs="Arial"/>
                <w:sz w:val="20"/>
                <w:szCs w:val="20"/>
              </w:rPr>
              <w:t xml:space="preserve">ead </w:t>
            </w:r>
            <w:r w:rsidRPr="00946886">
              <w:rPr>
                <w:rFonts w:ascii="Arial" w:hAnsi="Arial" w:cs="Arial"/>
                <w:sz w:val="20"/>
                <w:szCs w:val="20"/>
              </w:rPr>
              <w:t>Finance B</w:t>
            </w:r>
            <w:r w:rsidR="00D8403B" w:rsidRPr="00946886">
              <w:rPr>
                <w:rFonts w:ascii="Arial" w:hAnsi="Arial" w:cs="Arial"/>
                <w:sz w:val="20"/>
                <w:szCs w:val="20"/>
              </w:rPr>
              <w:t xml:space="preserve">usiness </w:t>
            </w:r>
            <w:r w:rsidRPr="00946886">
              <w:rPr>
                <w:rFonts w:ascii="Arial" w:hAnsi="Arial" w:cs="Arial"/>
                <w:sz w:val="20"/>
                <w:szCs w:val="20"/>
              </w:rPr>
              <w:t>P</w:t>
            </w:r>
            <w:r w:rsidR="00D8403B" w:rsidRPr="00946886">
              <w:rPr>
                <w:rFonts w:ascii="Arial" w:hAnsi="Arial" w:cs="Arial"/>
                <w:sz w:val="20"/>
                <w:szCs w:val="20"/>
              </w:rPr>
              <w:t>artners in the provision of financial services, processes and information to clients both internal and external to the County Council.</w:t>
            </w:r>
          </w:p>
        </w:tc>
      </w:tr>
      <w:tr w:rsidR="00627279" w:rsidRPr="002E389A"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2E389A" w:rsidRDefault="00627279" w:rsidP="00887627">
            <w:pPr>
              <w:rPr>
                <w:rFonts w:ascii="Arial" w:hAnsi="Arial" w:cs="Arial"/>
                <w:sz w:val="24"/>
                <w:szCs w:val="24"/>
              </w:rPr>
            </w:pPr>
            <w:r w:rsidRPr="002E389A">
              <w:rPr>
                <w:rFonts w:ascii="Arial" w:hAnsi="Arial" w:cs="Arial"/>
                <w:sz w:val="24"/>
                <w:szCs w:val="24"/>
              </w:rPr>
              <w:t>Resource management</w:t>
            </w:r>
          </w:p>
        </w:tc>
        <w:tc>
          <w:tcPr>
            <w:tcW w:w="8158" w:type="dxa"/>
          </w:tcPr>
          <w:p w:rsidR="00D3616D" w:rsidRPr="00946886" w:rsidRDefault="00D3616D" w:rsidP="00946886">
            <w:pPr>
              <w:pStyle w:val="ListParagraph"/>
              <w:numPr>
                <w:ilvl w:val="0"/>
                <w:numId w:val="18"/>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46886">
              <w:rPr>
                <w:rFonts w:ascii="Arial" w:hAnsi="Arial" w:cs="Arial"/>
                <w:sz w:val="20"/>
                <w:szCs w:val="20"/>
              </w:rPr>
              <w:t>Provide leadership, management and direction to a specialist team, ensuring staff are clear about what is expected of them, are kept informed about their performance and enabled to develop the necessary skills and knowledge through supervision, appraisa</w:t>
            </w:r>
            <w:r w:rsidR="007C6932">
              <w:rPr>
                <w:rFonts w:ascii="Arial" w:hAnsi="Arial" w:cs="Arial"/>
                <w:sz w:val="20"/>
                <w:szCs w:val="20"/>
              </w:rPr>
              <w:t>l and development opportunities.</w:t>
            </w:r>
          </w:p>
          <w:p w:rsidR="00D3616D" w:rsidRPr="00946886" w:rsidRDefault="00D3616D" w:rsidP="00946886">
            <w:pPr>
              <w:pStyle w:val="ListParagraph"/>
              <w:numPr>
                <w:ilvl w:val="0"/>
                <w:numId w:val="18"/>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46886">
              <w:rPr>
                <w:rFonts w:ascii="Arial" w:hAnsi="Arial" w:cs="Arial"/>
                <w:sz w:val="20"/>
                <w:szCs w:val="20"/>
              </w:rPr>
              <w:t xml:space="preserve">Carry out people management issues such as recruitment, absence management, </w:t>
            </w:r>
            <w:r w:rsidR="002508EF" w:rsidRPr="00946886">
              <w:rPr>
                <w:rFonts w:ascii="Arial" w:hAnsi="Arial" w:cs="Arial"/>
                <w:sz w:val="20"/>
                <w:szCs w:val="20"/>
              </w:rPr>
              <w:t xml:space="preserve">health and safety, </w:t>
            </w:r>
            <w:r w:rsidRPr="00946886">
              <w:rPr>
                <w:rFonts w:ascii="Arial" w:hAnsi="Arial" w:cs="Arial"/>
                <w:sz w:val="20"/>
                <w:szCs w:val="20"/>
              </w:rPr>
              <w:t>setting targets, providing feedback on performance and effectively addressing development and learning issues.</w:t>
            </w:r>
          </w:p>
          <w:p w:rsidR="00627279" w:rsidRPr="00946886" w:rsidRDefault="00D8403B" w:rsidP="00946886">
            <w:pPr>
              <w:pStyle w:val="ListParagraph"/>
              <w:numPr>
                <w:ilvl w:val="0"/>
                <w:numId w:val="18"/>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46886">
              <w:rPr>
                <w:rFonts w:ascii="Arial" w:hAnsi="Arial" w:cs="Arial"/>
                <w:sz w:val="20"/>
                <w:szCs w:val="20"/>
              </w:rPr>
              <w:t>Co-ordinate resources across the Finance function in order to ensure successful delivery of the specialism and produce outputs as required.</w:t>
            </w:r>
          </w:p>
        </w:tc>
      </w:tr>
      <w:tr w:rsidR="00627279" w:rsidRPr="002E389A"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627279" w:rsidRPr="00946886" w:rsidRDefault="00D8403B"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 xml:space="preserve">Contribute towards development of key financial and management information systems as part of a team approach with </w:t>
            </w:r>
            <w:r w:rsidR="00FF4241" w:rsidRPr="00946886">
              <w:rPr>
                <w:rFonts w:ascii="Arial" w:hAnsi="Arial" w:cs="Arial"/>
                <w:sz w:val="20"/>
                <w:szCs w:val="20"/>
              </w:rPr>
              <w:t xml:space="preserve">the Finance Systems lead </w:t>
            </w:r>
            <w:r w:rsidRPr="00946886">
              <w:rPr>
                <w:rFonts w:ascii="Arial" w:hAnsi="Arial" w:cs="Arial"/>
                <w:sz w:val="20"/>
                <w:szCs w:val="20"/>
              </w:rPr>
              <w:t>services and Technology and Change.</w:t>
            </w:r>
          </w:p>
          <w:p w:rsidR="00D3616D" w:rsidRPr="00946886" w:rsidRDefault="00D3616D"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Ensure structural integrity of the ledger and related financial systems relating to the areas assigned to the post.</w:t>
            </w:r>
          </w:p>
          <w:p w:rsidR="00D3616D" w:rsidRPr="00946886" w:rsidRDefault="00D3616D"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Prepare and contribute towards reports to management/Members where there is financial or financially related considerations.</w:t>
            </w:r>
          </w:p>
          <w:p w:rsidR="00D3616D" w:rsidRPr="00946886" w:rsidRDefault="00D3616D"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Ensure a sound budgetary control environment within areas assigned to the post.</w:t>
            </w:r>
          </w:p>
        </w:tc>
      </w:tr>
      <w:tr w:rsidR="00627279" w:rsidRPr="002E389A"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Strategic management </w:t>
            </w:r>
          </w:p>
        </w:tc>
        <w:tc>
          <w:tcPr>
            <w:tcW w:w="8158" w:type="dxa"/>
          </w:tcPr>
          <w:p w:rsidR="00D8403B" w:rsidRPr="00946886" w:rsidRDefault="00D8403B" w:rsidP="00946886">
            <w:pPr>
              <w:pStyle w:val="ListParagraph"/>
              <w:numPr>
                <w:ilvl w:val="0"/>
                <w:numId w:val="18"/>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46886">
              <w:rPr>
                <w:rFonts w:ascii="Arial" w:hAnsi="Arial" w:cs="Arial"/>
                <w:sz w:val="20"/>
                <w:szCs w:val="20"/>
              </w:rPr>
              <w:t>Carry out projects where there is a need for strategic financial input as assigned to the post.</w:t>
            </w:r>
          </w:p>
          <w:p w:rsidR="00627279" w:rsidRPr="00946886" w:rsidRDefault="00D8403B" w:rsidP="00946886">
            <w:pPr>
              <w:pStyle w:val="ListParagraph"/>
              <w:numPr>
                <w:ilvl w:val="0"/>
                <w:numId w:val="18"/>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46886">
              <w:rPr>
                <w:rFonts w:ascii="Arial" w:hAnsi="Arial" w:cs="Arial"/>
                <w:sz w:val="20"/>
                <w:szCs w:val="20"/>
              </w:rPr>
              <w:t>Contribute to the development and performance management of the service through effective team and individual performance planning, monitoring and review.</w:t>
            </w:r>
          </w:p>
        </w:tc>
      </w:tr>
      <w:tr w:rsidR="00627279" w:rsidRPr="002E389A"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2E389A" w:rsidRDefault="00627279" w:rsidP="00887627">
            <w:pPr>
              <w:rPr>
                <w:rFonts w:ascii="Arial" w:hAnsi="Arial" w:cs="Arial"/>
                <w:sz w:val="24"/>
                <w:szCs w:val="24"/>
              </w:rPr>
            </w:pPr>
            <w:r w:rsidRPr="002E389A">
              <w:rPr>
                <w:rFonts w:ascii="Arial" w:hAnsi="Arial" w:cs="Arial"/>
                <w:sz w:val="24"/>
                <w:szCs w:val="24"/>
              </w:rPr>
              <w:t>Safeguarding</w:t>
            </w:r>
          </w:p>
        </w:tc>
        <w:tc>
          <w:tcPr>
            <w:tcW w:w="8158" w:type="dxa"/>
            <w:tcBorders>
              <w:top w:val="none" w:sz="0" w:space="0" w:color="auto"/>
              <w:bottom w:val="none" w:sz="0" w:space="0" w:color="auto"/>
              <w:right w:val="none" w:sz="0" w:space="0" w:color="auto"/>
            </w:tcBorders>
          </w:tcPr>
          <w:p w:rsidR="00627279" w:rsidRPr="00946886" w:rsidRDefault="00D3616D"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As a man</w:t>
            </w:r>
            <w:r w:rsidR="002508EF" w:rsidRPr="00946886">
              <w:rPr>
                <w:rFonts w:ascii="Arial" w:hAnsi="Arial" w:cs="Arial"/>
                <w:sz w:val="20"/>
                <w:szCs w:val="20"/>
              </w:rPr>
              <w:t>a</w:t>
            </w:r>
            <w:r w:rsidRPr="00946886">
              <w:rPr>
                <w:rFonts w:ascii="Arial" w:hAnsi="Arial" w:cs="Arial"/>
                <w:sz w:val="20"/>
                <w:szCs w:val="20"/>
              </w:rPr>
              <w:t xml:space="preserve">ger be aware of </w:t>
            </w:r>
            <w:r w:rsidR="002508EF" w:rsidRPr="00946886">
              <w:rPr>
                <w:rFonts w:ascii="Arial" w:hAnsi="Arial" w:cs="Arial"/>
                <w:sz w:val="20"/>
                <w:szCs w:val="20"/>
              </w:rPr>
              <w:t xml:space="preserve">the Council’s approach and responsibilities regarding </w:t>
            </w:r>
            <w:r w:rsidRPr="00946886">
              <w:rPr>
                <w:rFonts w:ascii="Arial" w:hAnsi="Arial" w:cs="Arial"/>
                <w:sz w:val="20"/>
                <w:szCs w:val="20"/>
              </w:rPr>
              <w:t>safeguarding</w:t>
            </w:r>
            <w:r w:rsidR="002508EF" w:rsidRPr="00946886">
              <w:rPr>
                <w:rFonts w:ascii="Arial" w:hAnsi="Arial" w:cs="Arial"/>
                <w:sz w:val="20"/>
                <w:szCs w:val="20"/>
              </w:rPr>
              <w:t>,</w:t>
            </w:r>
            <w:r w:rsidRPr="00946886">
              <w:rPr>
                <w:rFonts w:ascii="Arial" w:hAnsi="Arial" w:cs="Arial"/>
                <w:sz w:val="20"/>
                <w:szCs w:val="20"/>
              </w:rPr>
              <w:t xml:space="preserve"> raise awareness with your team</w:t>
            </w:r>
            <w:r w:rsidR="002508EF" w:rsidRPr="00946886">
              <w:rPr>
                <w:rFonts w:ascii="Arial" w:hAnsi="Arial" w:cs="Arial"/>
                <w:sz w:val="20"/>
                <w:szCs w:val="20"/>
              </w:rPr>
              <w:t xml:space="preserve"> and report any issues you may identify in accordance with our policy.</w:t>
            </w:r>
          </w:p>
        </w:tc>
      </w:tr>
    </w:tbl>
    <w:p w:rsidR="0084599F" w:rsidRPr="002E389A" w:rsidRDefault="0084599F" w:rsidP="007333F7">
      <w:pPr>
        <w:spacing w:after="0"/>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2E389A"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2E389A" w:rsidRDefault="00B71575" w:rsidP="00B71575">
            <w:pPr>
              <w:rPr>
                <w:rFonts w:ascii="Arial" w:hAnsi="Arial" w:cs="Arial"/>
                <w:color w:val="1F497D" w:themeColor="text2"/>
                <w:sz w:val="32"/>
                <w:szCs w:val="32"/>
              </w:rPr>
            </w:pPr>
            <w:r w:rsidRPr="002E389A">
              <w:rPr>
                <w:rFonts w:ascii="Arial" w:hAnsi="Arial" w:cs="Arial"/>
                <w:sz w:val="32"/>
                <w:szCs w:val="32"/>
              </w:rPr>
              <w:t>Person Specification</w:t>
            </w:r>
          </w:p>
        </w:tc>
      </w:tr>
      <w:tr w:rsidR="00F10CAD"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2E389A" w:rsidRDefault="00197644" w:rsidP="00AF11BD">
            <w:pPr>
              <w:rPr>
                <w:rFonts w:ascii="Arial" w:hAnsi="Arial" w:cs="Arial"/>
                <w:sz w:val="24"/>
                <w:szCs w:val="24"/>
              </w:rPr>
            </w:pPr>
            <w:r>
              <w:rPr>
                <w:rFonts w:ascii="Arial" w:hAnsi="Arial" w:cs="Arial"/>
                <w:sz w:val="24"/>
                <w:szCs w:val="24"/>
              </w:rPr>
              <w:t>Finance roles person specification competency framework</w:t>
            </w:r>
          </w:p>
        </w:tc>
        <w:bookmarkStart w:id="1" w:name="_MON_1613810003"/>
        <w:bookmarkEnd w:id="1"/>
        <w:tc>
          <w:tcPr>
            <w:tcW w:w="1450" w:type="pct"/>
            <w:shd w:val="clear" w:color="auto" w:fill="EAF1DD" w:themeFill="accent3" w:themeFillTint="33"/>
            <w:vAlign w:val="center"/>
          </w:tcPr>
          <w:p w:rsidR="00F10CAD" w:rsidRPr="002E389A" w:rsidRDefault="00316360"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object w:dxaOrig="2069" w:dyaOrig="1320">
                <v:shape id="_x0000_i1028" type="#_x0000_t75" style="width:103.5pt;height:66pt" o:ole="">
                  <v:imagedata r:id="rId15" o:title=""/>
                </v:shape>
                <o:OLEObject Type="Embed" ProgID="Word.Document.12" ShapeID="_x0000_i1028" DrawAspect="Icon" ObjectID="_1621929548" r:id="rId16">
                  <o:FieldCodes>\s</o:FieldCodes>
                </o:OLEObject>
              </w:object>
            </w:r>
            <w:bookmarkStart w:id="2" w:name="_GoBack"/>
            <w:bookmarkEnd w:id="2"/>
          </w:p>
        </w:tc>
      </w:tr>
      <w:tr w:rsidR="00DC25F8"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2E389A" w:rsidRDefault="00DC25F8" w:rsidP="0092284B">
            <w:pPr>
              <w:rPr>
                <w:rFonts w:ascii="Arial" w:hAnsi="Arial" w:cs="Arial"/>
                <w:sz w:val="24"/>
                <w:szCs w:val="24"/>
              </w:rPr>
            </w:pPr>
            <w:r w:rsidRPr="002E389A">
              <w:rPr>
                <w:rFonts w:ascii="Arial" w:hAnsi="Arial" w:cs="Arial"/>
                <w:sz w:val="24"/>
                <w:szCs w:val="24"/>
              </w:rPr>
              <w:t xml:space="preserve">Behaviours </w:t>
            </w:r>
          </w:p>
        </w:tc>
        <w:tc>
          <w:tcPr>
            <w:tcW w:w="1450" w:type="pct"/>
            <w:shd w:val="clear" w:color="auto" w:fill="EAF1DD" w:themeFill="accent3" w:themeFillTint="33"/>
            <w:vAlign w:val="center"/>
          </w:tcPr>
          <w:p w:rsidR="00DC25F8" w:rsidRPr="002E389A" w:rsidRDefault="00316360" w:rsidP="0092284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7" w:history="1">
              <w:r w:rsidR="00DC25F8" w:rsidRPr="002E389A">
                <w:rPr>
                  <w:rStyle w:val="Hyperlink"/>
                  <w:rFonts w:ascii="Arial" w:hAnsi="Arial" w:cs="Arial"/>
                  <w:sz w:val="24"/>
                  <w:szCs w:val="24"/>
                </w:rPr>
                <w:t>Link</w:t>
              </w:r>
            </w:hyperlink>
          </w:p>
        </w:tc>
      </w:tr>
    </w:tbl>
    <w:p w:rsidR="0007676D" w:rsidRPr="002E389A" w:rsidRDefault="00520A5A" w:rsidP="00F22897">
      <w:pPr>
        <w:rPr>
          <w:rFonts w:ascii="Arial" w:hAnsi="Arial" w:cs="Arial"/>
          <w:color w:val="FF0000"/>
          <w:sz w:val="18"/>
          <w:szCs w:val="18"/>
        </w:rPr>
      </w:pPr>
      <w:r w:rsidRPr="002E389A">
        <w:rPr>
          <w:rFonts w:ascii="Arial" w:hAnsi="Arial" w:cs="Arial"/>
          <w:sz w:val="20"/>
          <w:szCs w:val="20"/>
        </w:rPr>
        <w:br/>
        <w:t>NB – Assessment criteria for recruitment will be notified separately.</w:t>
      </w:r>
      <w:r w:rsidRPr="002E389A">
        <w:rPr>
          <w:rFonts w:ascii="Arial" w:hAnsi="Arial" w:cs="Arial"/>
          <w:sz w:val="20"/>
          <w:szCs w:val="20"/>
        </w:rPr>
        <w:br/>
      </w:r>
      <w:r w:rsidRPr="002E389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E389A" w:rsidSect="003918AA">
      <w:headerReference w:type="even" r:id="rId18"/>
      <w:headerReference w:type="default" r:id="rId19"/>
      <w:headerReference w:type="first" r:id="rId20"/>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E3F" w:rsidRDefault="00501E3F" w:rsidP="003E2AA5">
      <w:pPr>
        <w:spacing w:after="0" w:line="240" w:lineRule="auto"/>
      </w:pPr>
      <w:r>
        <w:separator/>
      </w:r>
    </w:p>
  </w:endnote>
  <w:endnote w:type="continuationSeparator" w:id="0">
    <w:p w:rsidR="00501E3F" w:rsidRDefault="00501E3F"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E3F" w:rsidRDefault="00501E3F" w:rsidP="003E2AA5">
      <w:pPr>
        <w:spacing w:after="0" w:line="240" w:lineRule="auto"/>
      </w:pPr>
      <w:r>
        <w:separator/>
      </w:r>
    </w:p>
  </w:footnote>
  <w:footnote w:type="continuationSeparator" w:id="0">
    <w:p w:rsidR="00501E3F" w:rsidRDefault="00501E3F"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316360">
    <w:pPr>
      <w:pStyle w:val="Header"/>
    </w:pPr>
    <w:r>
      <w:rPr>
        <w:noProof/>
        <w:lang w:eastAsia="en-GB"/>
      </w:rPr>
      <w:pict w14:anchorId="43757E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0D719915" wp14:editId="5A0A84BB">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316360">
    <w:pPr>
      <w:pStyle w:val="Header"/>
    </w:pPr>
    <w:r>
      <w:rPr>
        <w:noProof/>
        <w:lang w:eastAsia="en-GB"/>
      </w:rPr>
      <w:pict w14:anchorId="6092EC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74BA"/>
    <w:multiLevelType w:val="hybridMultilevel"/>
    <w:tmpl w:val="CC487F84"/>
    <w:lvl w:ilvl="0" w:tplc="804083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41D2D"/>
    <w:multiLevelType w:val="hybridMultilevel"/>
    <w:tmpl w:val="ACEE9CC8"/>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A1204"/>
    <w:multiLevelType w:val="hybridMultilevel"/>
    <w:tmpl w:val="9982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D43F11"/>
    <w:multiLevelType w:val="hybridMultilevel"/>
    <w:tmpl w:val="A3D4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C76A5"/>
    <w:multiLevelType w:val="hybridMultilevel"/>
    <w:tmpl w:val="D742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38B07C2F"/>
    <w:multiLevelType w:val="hybridMultilevel"/>
    <w:tmpl w:val="EC00624A"/>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3B2F26"/>
    <w:multiLevelType w:val="hybridMultilevel"/>
    <w:tmpl w:val="E4B4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D0AEE"/>
    <w:multiLevelType w:val="hybridMultilevel"/>
    <w:tmpl w:val="4CE68750"/>
    <w:lvl w:ilvl="0" w:tplc="08090001">
      <w:start w:val="1"/>
      <w:numFmt w:val="bullet"/>
      <w:lvlText w:val=""/>
      <w:lvlJc w:val="left"/>
      <w:pPr>
        <w:ind w:left="720" w:hanging="360"/>
      </w:pPr>
      <w:rPr>
        <w:rFonts w:ascii="Symbol" w:hAnsi="Symbol" w:hint="default"/>
      </w:rPr>
    </w:lvl>
    <w:lvl w:ilvl="1" w:tplc="670246E2">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F9A3A41"/>
    <w:multiLevelType w:val="hybridMultilevel"/>
    <w:tmpl w:val="30102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6"/>
  </w:num>
  <w:num w:numId="4">
    <w:abstractNumId w:val="9"/>
  </w:num>
  <w:num w:numId="5">
    <w:abstractNumId w:val="14"/>
  </w:num>
  <w:num w:numId="6">
    <w:abstractNumId w:val="3"/>
  </w:num>
  <w:num w:numId="7">
    <w:abstractNumId w:val="11"/>
  </w:num>
  <w:num w:numId="8">
    <w:abstractNumId w:val="2"/>
  </w:num>
  <w:num w:numId="9">
    <w:abstractNumId w:val="1"/>
  </w:num>
  <w:num w:numId="10">
    <w:abstractNumId w:val="8"/>
  </w:num>
  <w:num w:numId="11">
    <w:abstractNumId w:val="7"/>
  </w:num>
  <w:num w:numId="12">
    <w:abstractNumId w:val="4"/>
  </w:num>
  <w:num w:numId="13">
    <w:abstractNumId w:val="0"/>
  </w:num>
  <w:num w:numId="14">
    <w:abstractNumId w:val="12"/>
  </w:num>
  <w:num w:numId="15">
    <w:abstractNumId w:val="10"/>
  </w:num>
  <w:num w:numId="16">
    <w:abstractNumId w:val="15"/>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A8F"/>
    <w:rsid w:val="00096B16"/>
    <w:rsid w:val="000B33FB"/>
    <w:rsid w:val="000D2566"/>
    <w:rsid w:val="000E200C"/>
    <w:rsid w:val="00102452"/>
    <w:rsid w:val="00113F9C"/>
    <w:rsid w:val="00121D07"/>
    <w:rsid w:val="00156444"/>
    <w:rsid w:val="001645BF"/>
    <w:rsid w:val="00164AC2"/>
    <w:rsid w:val="001959AB"/>
    <w:rsid w:val="00196F91"/>
    <w:rsid w:val="00197644"/>
    <w:rsid w:val="001D4841"/>
    <w:rsid w:val="001D7A21"/>
    <w:rsid w:val="001E7483"/>
    <w:rsid w:val="0022714B"/>
    <w:rsid w:val="002508EF"/>
    <w:rsid w:val="00273D42"/>
    <w:rsid w:val="002D2484"/>
    <w:rsid w:val="002E389A"/>
    <w:rsid w:val="0030666A"/>
    <w:rsid w:val="00313C24"/>
    <w:rsid w:val="00316360"/>
    <w:rsid w:val="00345916"/>
    <w:rsid w:val="003578DD"/>
    <w:rsid w:val="00390E1E"/>
    <w:rsid w:val="003918AA"/>
    <w:rsid w:val="003918B5"/>
    <w:rsid w:val="003B629C"/>
    <w:rsid w:val="003E2AA5"/>
    <w:rsid w:val="003F5155"/>
    <w:rsid w:val="00407E86"/>
    <w:rsid w:val="00422EEC"/>
    <w:rsid w:val="00425F78"/>
    <w:rsid w:val="004672AF"/>
    <w:rsid w:val="004769C4"/>
    <w:rsid w:val="004B069E"/>
    <w:rsid w:val="00501E3F"/>
    <w:rsid w:val="00515AAF"/>
    <w:rsid w:val="00520A5A"/>
    <w:rsid w:val="005238DF"/>
    <w:rsid w:val="0052660C"/>
    <w:rsid w:val="00537B60"/>
    <w:rsid w:val="00581A0C"/>
    <w:rsid w:val="00582C05"/>
    <w:rsid w:val="005C3DA1"/>
    <w:rsid w:val="005C609C"/>
    <w:rsid w:val="005E011F"/>
    <w:rsid w:val="00627279"/>
    <w:rsid w:val="00635792"/>
    <w:rsid w:val="00636B41"/>
    <w:rsid w:val="00671A32"/>
    <w:rsid w:val="00677E7F"/>
    <w:rsid w:val="006A6C89"/>
    <w:rsid w:val="006A6E90"/>
    <w:rsid w:val="006C3750"/>
    <w:rsid w:val="00712872"/>
    <w:rsid w:val="007273C3"/>
    <w:rsid w:val="007333F7"/>
    <w:rsid w:val="007C6932"/>
    <w:rsid w:val="00831ED8"/>
    <w:rsid w:val="00843BA6"/>
    <w:rsid w:val="0084599F"/>
    <w:rsid w:val="008577A0"/>
    <w:rsid w:val="00884207"/>
    <w:rsid w:val="00884DD3"/>
    <w:rsid w:val="00887627"/>
    <w:rsid w:val="008C75A8"/>
    <w:rsid w:val="008D3AE6"/>
    <w:rsid w:val="008E39D8"/>
    <w:rsid w:val="008E67BE"/>
    <w:rsid w:val="0092284B"/>
    <w:rsid w:val="00933779"/>
    <w:rsid w:val="00934C61"/>
    <w:rsid w:val="00936964"/>
    <w:rsid w:val="00946886"/>
    <w:rsid w:val="009558F5"/>
    <w:rsid w:val="00993EB8"/>
    <w:rsid w:val="009B5EBD"/>
    <w:rsid w:val="009C29A3"/>
    <w:rsid w:val="009D3510"/>
    <w:rsid w:val="009E6E93"/>
    <w:rsid w:val="00A175BB"/>
    <w:rsid w:val="00A24F0E"/>
    <w:rsid w:val="00A63FC5"/>
    <w:rsid w:val="00AA202B"/>
    <w:rsid w:val="00AC0F88"/>
    <w:rsid w:val="00AD11B3"/>
    <w:rsid w:val="00B13CC0"/>
    <w:rsid w:val="00B15A78"/>
    <w:rsid w:val="00B6345A"/>
    <w:rsid w:val="00B71575"/>
    <w:rsid w:val="00BA7381"/>
    <w:rsid w:val="00BE037C"/>
    <w:rsid w:val="00BE2A85"/>
    <w:rsid w:val="00C0743D"/>
    <w:rsid w:val="00C1117D"/>
    <w:rsid w:val="00C205C2"/>
    <w:rsid w:val="00C45B08"/>
    <w:rsid w:val="00C6120B"/>
    <w:rsid w:val="00C644FD"/>
    <w:rsid w:val="00CD731A"/>
    <w:rsid w:val="00CF60D0"/>
    <w:rsid w:val="00D058E5"/>
    <w:rsid w:val="00D12804"/>
    <w:rsid w:val="00D20E45"/>
    <w:rsid w:val="00D3616D"/>
    <w:rsid w:val="00D7081F"/>
    <w:rsid w:val="00D8403B"/>
    <w:rsid w:val="00D929A3"/>
    <w:rsid w:val="00DA25B4"/>
    <w:rsid w:val="00DB4CA1"/>
    <w:rsid w:val="00DC25F8"/>
    <w:rsid w:val="00DD717A"/>
    <w:rsid w:val="00DF63DD"/>
    <w:rsid w:val="00E24555"/>
    <w:rsid w:val="00E308A2"/>
    <w:rsid w:val="00E62A22"/>
    <w:rsid w:val="00EA1954"/>
    <w:rsid w:val="00EF115A"/>
    <w:rsid w:val="00EF49B5"/>
    <w:rsid w:val="00F10CAD"/>
    <w:rsid w:val="00F2036C"/>
    <w:rsid w:val="00F22897"/>
    <w:rsid w:val="00F25B48"/>
    <w:rsid w:val="00F3142C"/>
    <w:rsid w:val="00F3633A"/>
    <w:rsid w:val="00F8223B"/>
    <w:rsid w:val="00F947DB"/>
    <w:rsid w:val="00F95B7F"/>
    <w:rsid w:val="00FA5BF5"/>
    <w:rsid w:val="00FD79E3"/>
    <w:rsid w:val="00FE1897"/>
    <w:rsid w:val="00FF14CD"/>
    <w:rsid w:val="00FF4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A08C4497-CACD-41FE-94CD-B6F14DE5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5C609C"/>
    <w:rPr>
      <w:sz w:val="16"/>
      <w:szCs w:val="16"/>
    </w:rPr>
  </w:style>
  <w:style w:type="paragraph" w:styleId="CommentText">
    <w:name w:val="annotation text"/>
    <w:basedOn w:val="Normal"/>
    <w:link w:val="CommentTextChar"/>
    <w:uiPriority w:val="99"/>
    <w:semiHidden/>
    <w:unhideWhenUsed/>
    <w:rsid w:val="005C609C"/>
    <w:pPr>
      <w:spacing w:line="240" w:lineRule="auto"/>
    </w:pPr>
    <w:rPr>
      <w:sz w:val="20"/>
      <w:szCs w:val="20"/>
    </w:rPr>
  </w:style>
  <w:style w:type="character" w:customStyle="1" w:styleId="CommentTextChar">
    <w:name w:val="Comment Text Char"/>
    <w:basedOn w:val="DefaultParagraphFont"/>
    <w:link w:val="CommentText"/>
    <w:uiPriority w:val="99"/>
    <w:semiHidden/>
    <w:rsid w:val="005C609C"/>
    <w:rPr>
      <w:sz w:val="20"/>
      <w:szCs w:val="20"/>
    </w:rPr>
  </w:style>
  <w:style w:type="paragraph" w:styleId="CommentSubject">
    <w:name w:val="annotation subject"/>
    <w:basedOn w:val="CommentText"/>
    <w:next w:val="CommentText"/>
    <w:link w:val="CommentSubjectChar"/>
    <w:uiPriority w:val="99"/>
    <w:semiHidden/>
    <w:unhideWhenUsed/>
    <w:rsid w:val="005C609C"/>
    <w:rPr>
      <w:b/>
      <w:bCs/>
    </w:rPr>
  </w:style>
  <w:style w:type="character" w:customStyle="1" w:styleId="CommentSubjectChar">
    <w:name w:val="Comment Subject Char"/>
    <w:basedOn w:val="CommentTextChar"/>
    <w:link w:val="CommentSubject"/>
    <w:uiPriority w:val="99"/>
    <w:semiHidden/>
    <w:rsid w:val="005C60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60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northyorks.gov.uk/article/23524/What-you-should-know-before-applying-for-a-job" TargetMode="External"/><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microsoft.com/office/2007/relationships/diagramDrawing" Target="diagrams/drawing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Lead Business Partner</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dgm:spPr/>
      <dgm:t>
        <a:bodyPr/>
        <a:lstStyle/>
        <a:p>
          <a:r>
            <a:rPr lang="en-GB"/>
            <a:t>Head of Finance</a:t>
          </a:r>
        </a:p>
      </dgm:t>
    </dgm:pt>
    <dgm:pt modelId="{57181B18-E00E-4154-8C7E-0E73CB80EDD7}" type="parTrans" cxnId="{C7E2186F-7C51-41A0-B8F8-00426DC4E002}">
      <dgm:prSet/>
      <dgm:spPr/>
      <dgm:t>
        <a:bodyPr/>
        <a:lstStyle/>
        <a:p>
          <a:endParaRPr lang="en-GB"/>
        </a:p>
      </dgm:t>
    </dgm:pt>
    <dgm:pt modelId="{0A65EF95-6CDA-451C-9420-D032FE1D4481}" type="sibTrans" cxnId="{C7E2186F-7C51-41A0-B8F8-00426DC4E002}">
      <dgm:prSet/>
      <dgm:spPr/>
      <dgm:t>
        <a:bodyPr/>
        <a:lstStyle/>
        <a:p>
          <a:endParaRPr lang="en-GB"/>
        </a:p>
      </dgm:t>
    </dgm:pt>
    <dgm:pt modelId="{02EEAF0D-8162-43EF-9123-7B9C4F356166}">
      <dgm:prSet phldrT="[Text]"/>
      <dgm:spPr/>
      <dgm:t>
        <a:bodyPr/>
        <a:lstStyle/>
        <a:p>
          <a:r>
            <a:rPr lang="en-GB"/>
            <a:t>Senior Accountant</a:t>
          </a:r>
        </a:p>
      </dgm:t>
    </dgm:pt>
    <dgm:pt modelId="{EDCD40BB-1B2B-4EB0-836A-334CEA994F79}" type="parTrans" cxnId="{79B09F68-0956-475E-95B4-336B3086D1B3}">
      <dgm:prSet/>
      <dgm:spPr/>
      <dgm:t>
        <a:bodyPr/>
        <a:lstStyle/>
        <a:p>
          <a:endParaRPr lang="en-GB"/>
        </a:p>
      </dgm:t>
    </dgm:pt>
    <dgm:pt modelId="{0E6E3083-A84C-4A0D-B7E2-1D12F0A85258}" type="sibTrans" cxnId="{79B09F68-0956-475E-95B4-336B3086D1B3}">
      <dgm:prSet/>
      <dgm:spPr/>
      <dgm:t>
        <a:bodyPr/>
        <a:lstStyle/>
        <a:p>
          <a:endParaRPr lang="en-GB"/>
        </a:p>
      </dgm:t>
    </dgm:pt>
    <dgm:pt modelId="{1513FC49-7DDC-4D1C-BD22-9213A9E262CE}">
      <dgm:prSet phldrT="[Text]"/>
      <dgm:spPr/>
      <dgm:t>
        <a:bodyPr/>
        <a:lstStyle/>
        <a:p>
          <a:r>
            <a:rPr lang="en-GB"/>
            <a:t>Senior Accountant</a:t>
          </a:r>
        </a:p>
      </dgm:t>
    </dgm:pt>
    <dgm:pt modelId="{0410CF99-C438-48EC-AA69-5A213227FE67}" type="parTrans" cxnId="{932270C4-F8C6-48EB-90B5-186435F5FF83}">
      <dgm:prSet/>
      <dgm:spPr/>
      <dgm:t>
        <a:bodyPr/>
        <a:lstStyle/>
        <a:p>
          <a:endParaRPr lang="en-GB"/>
        </a:p>
      </dgm:t>
    </dgm:pt>
    <dgm:pt modelId="{43449F30-6C5E-4E04-A30C-A109B12A7488}" type="sibTrans" cxnId="{932270C4-F8C6-48EB-90B5-186435F5FF83}">
      <dgm:prSet/>
      <dgm:spPr/>
      <dgm:t>
        <a:bodyPr/>
        <a:lstStyle/>
        <a:p>
          <a:endParaRPr lang="en-GB"/>
        </a:p>
      </dgm:t>
    </dgm:pt>
    <dgm:pt modelId="{296260AC-6BA7-460C-88D1-2241E51A2C4C}">
      <dgm:prSet phldrT="[Text]"/>
      <dgm:spPr/>
      <dgm:t>
        <a:bodyPr/>
        <a:lstStyle/>
        <a:p>
          <a:r>
            <a:rPr lang="en-GB"/>
            <a:t>Head of FInance</a:t>
          </a:r>
        </a:p>
      </dgm:t>
    </dgm:pt>
    <dgm:pt modelId="{8147C1F0-FF92-421E-A42C-847B71F6FFCE}" type="parTrans" cxnId="{3EDFA989-32FA-4FA0-802C-AB085CE746D4}">
      <dgm:prSet/>
      <dgm:spPr/>
      <dgm:t>
        <a:bodyPr/>
        <a:lstStyle/>
        <a:p>
          <a:endParaRPr lang="en-GB"/>
        </a:p>
      </dgm:t>
    </dgm:pt>
    <dgm:pt modelId="{E25B34C5-43CC-4258-89BC-1F4916456A2E}" type="sibTrans" cxnId="{3EDFA989-32FA-4FA0-802C-AB085CE746D4}">
      <dgm:prSet/>
      <dgm:spPr/>
      <dgm:t>
        <a:bodyPr/>
        <a:lstStyle/>
        <a:p>
          <a:endParaRPr lang="en-GB"/>
        </a:p>
      </dgm:t>
    </dgm:pt>
    <dgm:pt modelId="{2C5060EE-1336-491B-B0B9-CB19CFFAA0D7}">
      <dgm:prSet phldrT="[Text]"/>
      <dgm:spPr/>
      <dgm:t>
        <a:bodyPr/>
        <a:lstStyle/>
        <a:p>
          <a:r>
            <a:rPr lang="en-GB"/>
            <a:t>Senior Accountant</a:t>
          </a:r>
        </a:p>
      </dgm:t>
    </dgm:pt>
    <dgm:pt modelId="{37A42462-28ED-46F3-949F-09DC3D27B0CC}" type="parTrans" cxnId="{B1A31645-B9FE-477C-8FE5-86B43BAE723D}">
      <dgm:prSet/>
      <dgm:spPr/>
      <dgm:t>
        <a:bodyPr/>
        <a:lstStyle/>
        <a:p>
          <a:endParaRPr lang="en-GB"/>
        </a:p>
      </dgm:t>
    </dgm:pt>
    <dgm:pt modelId="{23336EC7-5263-4F22-BC9C-414D287057D1}" type="sibTrans" cxnId="{B1A31645-B9FE-477C-8FE5-86B43BAE723D}">
      <dgm:prSet/>
      <dgm:spPr/>
      <dgm:t>
        <a:bodyPr/>
        <a:lstStyle/>
        <a:p>
          <a:endParaRPr lang="en-GB"/>
        </a:p>
      </dgm:t>
    </dgm:pt>
    <dgm:pt modelId="{8FAFA14A-E011-4111-BE9A-4BC07C36A2C4}">
      <dgm:prSet phldrT="[Text]"/>
      <dgm:spPr/>
      <dgm:t>
        <a:bodyPr/>
        <a:lstStyle/>
        <a:p>
          <a:r>
            <a:rPr lang="en-GB"/>
            <a:t>Specialist Team/s</a:t>
          </a:r>
        </a:p>
      </dgm:t>
    </dgm:pt>
    <dgm:pt modelId="{BF1AAF07-67A4-4AAA-9112-A57CD4167941}" type="parTrans" cxnId="{43FB9545-0452-495B-A219-BF6FD2F4E904}">
      <dgm:prSet/>
      <dgm:spPr/>
      <dgm:t>
        <a:bodyPr/>
        <a:lstStyle/>
        <a:p>
          <a:endParaRPr lang="en-GB"/>
        </a:p>
      </dgm:t>
    </dgm:pt>
    <dgm:pt modelId="{1718194C-30AD-4B7F-9698-699AAF576B35}" type="sibTrans" cxnId="{43FB9545-0452-495B-A219-BF6FD2F4E904}">
      <dgm:prSet/>
      <dgm:spPr/>
      <dgm:t>
        <a:bodyPr/>
        <a:lstStyle/>
        <a:p>
          <a:endParaRPr lang="en-GB"/>
        </a:p>
      </dgm:t>
    </dgm:pt>
    <dgm:pt modelId="{24990354-329E-4BE2-832E-FBB735EB9E60}">
      <dgm:prSet phldrT="[Text]"/>
      <dgm:spPr/>
      <dgm:t>
        <a:bodyPr/>
        <a:lstStyle/>
        <a:p>
          <a:r>
            <a:rPr lang="en-GB"/>
            <a:t>Specilalist Team/s</a:t>
          </a:r>
        </a:p>
      </dgm:t>
    </dgm:pt>
    <dgm:pt modelId="{4C030F76-81B0-482B-8A0C-8C4F25E3BF81}" type="parTrans" cxnId="{1B62E8CF-54EA-4926-AD22-2E82B412E093}">
      <dgm:prSet/>
      <dgm:spPr/>
      <dgm:t>
        <a:bodyPr/>
        <a:lstStyle/>
        <a:p>
          <a:endParaRPr lang="en-GB"/>
        </a:p>
      </dgm:t>
    </dgm:pt>
    <dgm:pt modelId="{068F7325-0C62-49F4-B980-17483C57BAF2}" type="sibTrans" cxnId="{1B62E8CF-54EA-4926-AD22-2E82B412E093}">
      <dgm:prSet/>
      <dgm:spPr/>
      <dgm:t>
        <a:bodyPr/>
        <a:lstStyle/>
        <a:p>
          <a:endParaRPr lang="en-GB"/>
        </a:p>
      </dgm:t>
    </dgm:pt>
    <dgm:pt modelId="{5DB9040A-BF2C-47EF-9E5A-EA8FD162D16A}">
      <dgm:prSet phldrT="[Text]"/>
      <dgm:spPr/>
      <dgm:t>
        <a:bodyPr/>
        <a:lstStyle/>
        <a:p>
          <a:r>
            <a:rPr lang="en-GB"/>
            <a:t>Specialist Team/s</a:t>
          </a:r>
        </a:p>
      </dgm:t>
    </dgm:pt>
    <dgm:pt modelId="{4CB0FEDE-6CDD-47C0-9747-E86C378EBB54}" type="parTrans" cxnId="{2F528B7B-CB2F-4CD7-AFC7-FF62A35FE17C}">
      <dgm:prSet/>
      <dgm:spPr/>
      <dgm:t>
        <a:bodyPr/>
        <a:lstStyle/>
        <a:p>
          <a:endParaRPr lang="en-GB"/>
        </a:p>
      </dgm:t>
    </dgm:pt>
    <dgm:pt modelId="{73B8AA55-6FE8-4228-AE26-A23616B9AE64}" type="sibTrans" cxnId="{2F528B7B-CB2F-4CD7-AFC7-FF62A35FE17C}">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2"/>
      <dgm:spPr/>
      <dgm:t>
        <a:bodyPr/>
        <a:lstStyle/>
        <a:p>
          <a:endParaRPr lang="en-GB"/>
        </a:p>
      </dgm:t>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2"/>
      <dgm:spPr/>
    </dgm:pt>
    <dgm:pt modelId="{98FCABCC-09FE-4B9C-BC4D-DF0944BBCB50}" type="pres">
      <dgm:prSet presAssocID="{5B22F640-D13C-45D2-A9D6-9FFDDC44CB5C}" presName="text2" presStyleLbl="fgAcc2" presStyleIdx="0" presStyleCnt="2">
        <dgm:presLayoutVars>
          <dgm:chPref val="3"/>
        </dgm:presLayoutVars>
      </dgm:prSet>
      <dgm:spPr/>
      <dgm:t>
        <a:bodyPr/>
        <a:lstStyle/>
        <a:p>
          <a:endParaRPr lang="en-GB"/>
        </a:p>
      </dgm:t>
    </dgm:pt>
    <dgm:pt modelId="{9C3C28E8-5FCB-4AE9-B91D-0F578D838832}" type="pres">
      <dgm:prSet presAssocID="{5B22F640-D13C-45D2-A9D6-9FFDDC44CB5C}" presName="hierChild3" presStyleCnt="0"/>
      <dgm:spPr/>
    </dgm:pt>
    <dgm:pt modelId="{FB6EFD6C-F64B-4A7D-A79D-E55699311E66}" type="pres">
      <dgm:prSet presAssocID="{EDCD40BB-1B2B-4EB0-836A-334CEA994F79}" presName="Name17" presStyleLbl="parChTrans1D3" presStyleIdx="0" presStyleCnt="3"/>
      <dgm:spPr/>
      <dgm:t>
        <a:bodyPr/>
        <a:lstStyle/>
        <a:p>
          <a:endParaRPr lang="en-GB"/>
        </a:p>
      </dgm:t>
    </dgm:pt>
    <dgm:pt modelId="{19C9816D-4512-4596-B1B2-6CE414A27C38}" type="pres">
      <dgm:prSet presAssocID="{02EEAF0D-8162-43EF-9123-7B9C4F356166}" presName="hierRoot3" presStyleCnt="0"/>
      <dgm:spPr/>
    </dgm:pt>
    <dgm:pt modelId="{10DEAA59-E4D2-49F6-8160-E0D16FD3614C}" type="pres">
      <dgm:prSet presAssocID="{02EEAF0D-8162-43EF-9123-7B9C4F356166}" presName="composite3" presStyleCnt="0"/>
      <dgm:spPr/>
    </dgm:pt>
    <dgm:pt modelId="{17CD2041-4E29-4A51-8BF9-7D3543795F14}" type="pres">
      <dgm:prSet presAssocID="{02EEAF0D-8162-43EF-9123-7B9C4F356166}" presName="background3" presStyleLbl="node3" presStyleIdx="0" presStyleCnt="3"/>
      <dgm:spPr/>
    </dgm:pt>
    <dgm:pt modelId="{1EFEFFF4-1E4C-46FB-B368-D1B48B20D53A}" type="pres">
      <dgm:prSet presAssocID="{02EEAF0D-8162-43EF-9123-7B9C4F356166}" presName="text3" presStyleLbl="fgAcc3" presStyleIdx="0" presStyleCnt="3">
        <dgm:presLayoutVars>
          <dgm:chPref val="3"/>
        </dgm:presLayoutVars>
      </dgm:prSet>
      <dgm:spPr/>
      <dgm:t>
        <a:bodyPr/>
        <a:lstStyle/>
        <a:p>
          <a:endParaRPr lang="en-GB"/>
        </a:p>
      </dgm:t>
    </dgm:pt>
    <dgm:pt modelId="{C828D61D-25A8-4F3B-9D7C-C35EA8D7CBDC}" type="pres">
      <dgm:prSet presAssocID="{02EEAF0D-8162-43EF-9123-7B9C4F356166}" presName="hierChild4" presStyleCnt="0"/>
      <dgm:spPr/>
    </dgm:pt>
    <dgm:pt modelId="{A0950158-7656-4B96-8BF0-FC2214DE3B44}" type="pres">
      <dgm:prSet presAssocID="{4C030F76-81B0-482B-8A0C-8C4F25E3BF81}" presName="Name23" presStyleLbl="parChTrans1D4" presStyleIdx="0" presStyleCnt="3"/>
      <dgm:spPr/>
      <dgm:t>
        <a:bodyPr/>
        <a:lstStyle/>
        <a:p>
          <a:endParaRPr lang="en-GB"/>
        </a:p>
      </dgm:t>
    </dgm:pt>
    <dgm:pt modelId="{71BB2435-618C-462B-9B67-A05D9E13645A}" type="pres">
      <dgm:prSet presAssocID="{24990354-329E-4BE2-832E-FBB735EB9E60}" presName="hierRoot4" presStyleCnt="0"/>
      <dgm:spPr/>
    </dgm:pt>
    <dgm:pt modelId="{329F855A-1110-45BD-8DB3-6196A105D7E7}" type="pres">
      <dgm:prSet presAssocID="{24990354-329E-4BE2-832E-FBB735EB9E60}" presName="composite4" presStyleCnt="0"/>
      <dgm:spPr/>
    </dgm:pt>
    <dgm:pt modelId="{362806F2-7F87-486C-ACE9-283CF6B269BA}" type="pres">
      <dgm:prSet presAssocID="{24990354-329E-4BE2-832E-FBB735EB9E60}" presName="background4" presStyleLbl="node4" presStyleIdx="0" presStyleCnt="3"/>
      <dgm:spPr/>
    </dgm:pt>
    <dgm:pt modelId="{ECD04E1E-9864-45F4-9A5D-A505386AD4F1}" type="pres">
      <dgm:prSet presAssocID="{24990354-329E-4BE2-832E-FBB735EB9E60}" presName="text4" presStyleLbl="fgAcc4" presStyleIdx="0" presStyleCnt="3">
        <dgm:presLayoutVars>
          <dgm:chPref val="3"/>
        </dgm:presLayoutVars>
      </dgm:prSet>
      <dgm:spPr/>
      <dgm:t>
        <a:bodyPr/>
        <a:lstStyle/>
        <a:p>
          <a:endParaRPr lang="en-GB"/>
        </a:p>
      </dgm:t>
    </dgm:pt>
    <dgm:pt modelId="{D5F46601-16EB-43D0-864B-07B3CF78932A}" type="pres">
      <dgm:prSet presAssocID="{24990354-329E-4BE2-832E-FBB735EB9E60}" presName="hierChild5" presStyleCnt="0"/>
      <dgm:spPr/>
    </dgm:pt>
    <dgm:pt modelId="{7C6FDED7-D575-430A-A873-EC900F7BCF6B}" type="pres">
      <dgm:prSet presAssocID="{0410CF99-C438-48EC-AA69-5A213227FE67}" presName="Name17" presStyleLbl="parChTrans1D3" presStyleIdx="1" presStyleCnt="3"/>
      <dgm:spPr/>
      <dgm:t>
        <a:bodyPr/>
        <a:lstStyle/>
        <a:p>
          <a:endParaRPr lang="en-GB"/>
        </a:p>
      </dgm:t>
    </dgm:pt>
    <dgm:pt modelId="{2219DEB5-F979-4BF2-AB6D-E1C985B0A647}" type="pres">
      <dgm:prSet presAssocID="{1513FC49-7DDC-4D1C-BD22-9213A9E262CE}" presName="hierRoot3" presStyleCnt="0"/>
      <dgm:spPr/>
    </dgm:pt>
    <dgm:pt modelId="{E0FA6584-B9AC-42BA-BCC9-E7FAB1D7E52C}" type="pres">
      <dgm:prSet presAssocID="{1513FC49-7DDC-4D1C-BD22-9213A9E262CE}" presName="composite3" presStyleCnt="0"/>
      <dgm:spPr/>
    </dgm:pt>
    <dgm:pt modelId="{2DF4A658-4637-4783-A01A-F3726EA42DA3}" type="pres">
      <dgm:prSet presAssocID="{1513FC49-7DDC-4D1C-BD22-9213A9E262CE}" presName="background3" presStyleLbl="node3" presStyleIdx="1" presStyleCnt="3"/>
      <dgm:spPr/>
    </dgm:pt>
    <dgm:pt modelId="{2EBC98CF-74A7-438F-9B00-DA6088CD7385}" type="pres">
      <dgm:prSet presAssocID="{1513FC49-7DDC-4D1C-BD22-9213A9E262CE}" presName="text3" presStyleLbl="fgAcc3" presStyleIdx="1" presStyleCnt="3">
        <dgm:presLayoutVars>
          <dgm:chPref val="3"/>
        </dgm:presLayoutVars>
      </dgm:prSet>
      <dgm:spPr/>
      <dgm:t>
        <a:bodyPr/>
        <a:lstStyle/>
        <a:p>
          <a:endParaRPr lang="en-GB"/>
        </a:p>
      </dgm:t>
    </dgm:pt>
    <dgm:pt modelId="{396724DC-E40D-4795-98B0-32DE28821F1C}" type="pres">
      <dgm:prSet presAssocID="{1513FC49-7DDC-4D1C-BD22-9213A9E262CE}" presName="hierChild4" presStyleCnt="0"/>
      <dgm:spPr/>
    </dgm:pt>
    <dgm:pt modelId="{5A5D1539-B873-44B6-B52D-140FDFE5A768}" type="pres">
      <dgm:prSet presAssocID="{4CB0FEDE-6CDD-47C0-9747-E86C378EBB54}" presName="Name23" presStyleLbl="parChTrans1D4" presStyleIdx="1" presStyleCnt="3"/>
      <dgm:spPr/>
      <dgm:t>
        <a:bodyPr/>
        <a:lstStyle/>
        <a:p>
          <a:endParaRPr lang="en-GB"/>
        </a:p>
      </dgm:t>
    </dgm:pt>
    <dgm:pt modelId="{84DE39D7-4084-499D-8BF4-C5459939C52B}" type="pres">
      <dgm:prSet presAssocID="{5DB9040A-BF2C-47EF-9E5A-EA8FD162D16A}" presName="hierRoot4" presStyleCnt="0"/>
      <dgm:spPr/>
    </dgm:pt>
    <dgm:pt modelId="{F683F8F5-55DE-4B34-A294-B4CF865371CC}" type="pres">
      <dgm:prSet presAssocID="{5DB9040A-BF2C-47EF-9E5A-EA8FD162D16A}" presName="composite4" presStyleCnt="0"/>
      <dgm:spPr/>
    </dgm:pt>
    <dgm:pt modelId="{10E5CF3E-2479-4DFD-BF0B-A324018EC5FF}" type="pres">
      <dgm:prSet presAssocID="{5DB9040A-BF2C-47EF-9E5A-EA8FD162D16A}" presName="background4" presStyleLbl="node4" presStyleIdx="1" presStyleCnt="3"/>
      <dgm:spPr/>
    </dgm:pt>
    <dgm:pt modelId="{0FD298B7-D79B-4C0F-A369-3A0883F754F6}" type="pres">
      <dgm:prSet presAssocID="{5DB9040A-BF2C-47EF-9E5A-EA8FD162D16A}" presName="text4" presStyleLbl="fgAcc4" presStyleIdx="1" presStyleCnt="3">
        <dgm:presLayoutVars>
          <dgm:chPref val="3"/>
        </dgm:presLayoutVars>
      </dgm:prSet>
      <dgm:spPr/>
      <dgm:t>
        <a:bodyPr/>
        <a:lstStyle/>
        <a:p>
          <a:endParaRPr lang="en-GB"/>
        </a:p>
      </dgm:t>
    </dgm:pt>
    <dgm:pt modelId="{E3E3DDD3-FDE8-4664-A325-0B4E4093B57A}" type="pres">
      <dgm:prSet presAssocID="{5DB9040A-BF2C-47EF-9E5A-EA8FD162D16A}" presName="hierChild5" presStyleCnt="0"/>
      <dgm:spPr/>
    </dgm:pt>
    <dgm:pt modelId="{328D875C-EE51-4C34-8A88-BB3D30C16270}" type="pres">
      <dgm:prSet presAssocID="{8147C1F0-FF92-421E-A42C-847B71F6FFCE}" presName="Name10" presStyleLbl="parChTrans1D2" presStyleIdx="1" presStyleCnt="2"/>
      <dgm:spPr/>
      <dgm:t>
        <a:bodyPr/>
        <a:lstStyle/>
        <a:p>
          <a:endParaRPr lang="en-GB"/>
        </a:p>
      </dgm:t>
    </dgm:pt>
    <dgm:pt modelId="{15C20175-39A0-4AFF-94BA-CB8376658D6F}" type="pres">
      <dgm:prSet presAssocID="{296260AC-6BA7-460C-88D1-2241E51A2C4C}" presName="hierRoot2" presStyleCnt="0"/>
      <dgm:spPr/>
    </dgm:pt>
    <dgm:pt modelId="{AA90D642-31AD-4FD1-881E-75B6260D9F05}" type="pres">
      <dgm:prSet presAssocID="{296260AC-6BA7-460C-88D1-2241E51A2C4C}" presName="composite2" presStyleCnt="0"/>
      <dgm:spPr/>
    </dgm:pt>
    <dgm:pt modelId="{D1652CEA-C2B5-4AAE-A685-0CC1C69E7B30}" type="pres">
      <dgm:prSet presAssocID="{296260AC-6BA7-460C-88D1-2241E51A2C4C}" presName="background2" presStyleLbl="node2" presStyleIdx="1" presStyleCnt="2"/>
      <dgm:spPr/>
    </dgm:pt>
    <dgm:pt modelId="{FF8BF5C4-F32E-47CB-8ED9-88AA9EB36E5D}" type="pres">
      <dgm:prSet presAssocID="{296260AC-6BA7-460C-88D1-2241E51A2C4C}" presName="text2" presStyleLbl="fgAcc2" presStyleIdx="1" presStyleCnt="2">
        <dgm:presLayoutVars>
          <dgm:chPref val="3"/>
        </dgm:presLayoutVars>
      </dgm:prSet>
      <dgm:spPr/>
      <dgm:t>
        <a:bodyPr/>
        <a:lstStyle/>
        <a:p>
          <a:endParaRPr lang="en-GB"/>
        </a:p>
      </dgm:t>
    </dgm:pt>
    <dgm:pt modelId="{3C4C766B-9138-4945-AA84-7347C8D116DD}" type="pres">
      <dgm:prSet presAssocID="{296260AC-6BA7-460C-88D1-2241E51A2C4C}" presName="hierChild3" presStyleCnt="0"/>
      <dgm:spPr/>
    </dgm:pt>
    <dgm:pt modelId="{7D27D24A-0EC5-49AA-9D00-BF8317257CF6}" type="pres">
      <dgm:prSet presAssocID="{37A42462-28ED-46F3-949F-09DC3D27B0CC}" presName="Name17" presStyleLbl="parChTrans1D3" presStyleIdx="2" presStyleCnt="3"/>
      <dgm:spPr/>
      <dgm:t>
        <a:bodyPr/>
        <a:lstStyle/>
        <a:p>
          <a:endParaRPr lang="en-GB"/>
        </a:p>
      </dgm:t>
    </dgm:pt>
    <dgm:pt modelId="{F109F735-2926-4623-916F-466C43DC819B}" type="pres">
      <dgm:prSet presAssocID="{2C5060EE-1336-491B-B0B9-CB19CFFAA0D7}" presName="hierRoot3" presStyleCnt="0"/>
      <dgm:spPr/>
    </dgm:pt>
    <dgm:pt modelId="{A6BD9280-97CE-4DEE-9F16-54BF5A001050}" type="pres">
      <dgm:prSet presAssocID="{2C5060EE-1336-491B-B0B9-CB19CFFAA0D7}" presName="composite3" presStyleCnt="0"/>
      <dgm:spPr/>
    </dgm:pt>
    <dgm:pt modelId="{8C9E506D-5913-467F-8B74-F2FB8234104E}" type="pres">
      <dgm:prSet presAssocID="{2C5060EE-1336-491B-B0B9-CB19CFFAA0D7}" presName="background3" presStyleLbl="node3" presStyleIdx="2" presStyleCnt="3"/>
      <dgm:spPr/>
    </dgm:pt>
    <dgm:pt modelId="{96BD6353-D616-4370-A8B7-80992B44BAA7}" type="pres">
      <dgm:prSet presAssocID="{2C5060EE-1336-491B-B0B9-CB19CFFAA0D7}" presName="text3" presStyleLbl="fgAcc3" presStyleIdx="2" presStyleCnt="3">
        <dgm:presLayoutVars>
          <dgm:chPref val="3"/>
        </dgm:presLayoutVars>
      </dgm:prSet>
      <dgm:spPr/>
      <dgm:t>
        <a:bodyPr/>
        <a:lstStyle/>
        <a:p>
          <a:endParaRPr lang="en-GB"/>
        </a:p>
      </dgm:t>
    </dgm:pt>
    <dgm:pt modelId="{0C6EF1D0-B985-44FB-A47F-88E7FC1AFEC6}" type="pres">
      <dgm:prSet presAssocID="{2C5060EE-1336-491B-B0B9-CB19CFFAA0D7}" presName="hierChild4" presStyleCnt="0"/>
      <dgm:spPr/>
    </dgm:pt>
    <dgm:pt modelId="{69FEBFE2-66DF-4D68-A3B1-E4F6B5FD9BE5}" type="pres">
      <dgm:prSet presAssocID="{BF1AAF07-67A4-4AAA-9112-A57CD4167941}" presName="Name23" presStyleLbl="parChTrans1D4" presStyleIdx="2" presStyleCnt="3"/>
      <dgm:spPr/>
      <dgm:t>
        <a:bodyPr/>
        <a:lstStyle/>
        <a:p>
          <a:endParaRPr lang="en-GB"/>
        </a:p>
      </dgm:t>
    </dgm:pt>
    <dgm:pt modelId="{558CDFA1-746F-4B9F-BFA1-03B8A75BF6DD}" type="pres">
      <dgm:prSet presAssocID="{8FAFA14A-E011-4111-BE9A-4BC07C36A2C4}" presName="hierRoot4" presStyleCnt="0"/>
      <dgm:spPr/>
    </dgm:pt>
    <dgm:pt modelId="{5E32D260-92A9-488B-A2F4-FFA36F6EDE11}" type="pres">
      <dgm:prSet presAssocID="{8FAFA14A-E011-4111-BE9A-4BC07C36A2C4}" presName="composite4" presStyleCnt="0"/>
      <dgm:spPr/>
    </dgm:pt>
    <dgm:pt modelId="{48A96441-3640-405A-A81F-B74B8485DC92}" type="pres">
      <dgm:prSet presAssocID="{8FAFA14A-E011-4111-BE9A-4BC07C36A2C4}" presName="background4" presStyleLbl="node4" presStyleIdx="2" presStyleCnt="3"/>
      <dgm:spPr/>
    </dgm:pt>
    <dgm:pt modelId="{F9A430EB-ED49-4352-88BF-B8797D610CE0}" type="pres">
      <dgm:prSet presAssocID="{8FAFA14A-E011-4111-BE9A-4BC07C36A2C4}" presName="text4" presStyleLbl="fgAcc4" presStyleIdx="2" presStyleCnt="3">
        <dgm:presLayoutVars>
          <dgm:chPref val="3"/>
        </dgm:presLayoutVars>
      </dgm:prSet>
      <dgm:spPr/>
      <dgm:t>
        <a:bodyPr/>
        <a:lstStyle/>
        <a:p>
          <a:endParaRPr lang="en-GB"/>
        </a:p>
      </dgm:t>
    </dgm:pt>
    <dgm:pt modelId="{6215A71D-DFC7-4387-A191-34C12878DFD2}" type="pres">
      <dgm:prSet presAssocID="{8FAFA14A-E011-4111-BE9A-4BC07C36A2C4}" presName="hierChild5" presStyleCnt="0"/>
      <dgm:spPr/>
    </dgm:pt>
  </dgm:ptLst>
  <dgm:cxnLst>
    <dgm:cxn modelId="{A999A672-F802-46D0-A33A-99D19CEDA282}" type="presOf" srcId="{8147C1F0-FF92-421E-A42C-847B71F6FFCE}" destId="{328D875C-EE51-4C34-8A88-BB3D30C16270}" srcOrd="0" destOrd="0" presId="urn:microsoft.com/office/officeart/2005/8/layout/hierarchy1"/>
    <dgm:cxn modelId="{C7E2186F-7C51-41A0-B8F8-00426DC4E002}" srcId="{3883F3F4-D0D0-464C-89EB-24B636D0A913}" destId="{5B22F640-D13C-45D2-A9D6-9FFDDC44CB5C}" srcOrd="0" destOrd="0" parTransId="{57181B18-E00E-4154-8C7E-0E73CB80EDD7}" sibTransId="{0A65EF95-6CDA-451C-9420-D032FE1D4481}"/>
    <dgm:cxn modelId="{3E0C0987-C7AC-4652-BFD3-20E553FD1B40}" type="presOf" srcId="{0410CF99-C438-48EC-AA69-5A213227FE67}" destId="{7C6FDED7-D575-430A-A873-EC900F7BCF6B}" srcOrd="0" destOrd="0" presId="urn:microsoft.com/office/officeart/2005/8/layout/hierarchy1"/>
    <dgm:cxn modelId="{1B4B5442-A89E-47BD-9B1D-1A0518F88266}" type="presOf" srcId="{8FAFA14A-E011-4111-BE9A-4BC07C36A2C4}" destId="{F9A430EB-ED49-4352-88BF-B8797D610CE0}" srcOrd="0" destOrd="0" presId="urn:microsoft.com/office/officeart/2005/8/layout/hierarchy1"/>
    <dgm:cxn modelId="{2FD543DA-EF60-4187-A962-65BD042AEEAA}" type="presOf" srcId="{EDCD40BB-1B2B-4EB0-836A-334CEA994F79}" destId="{FB6EFD6C-F64B-4A7D-A79D-E55699311E66}" srcOrd="0" destOrd="0" presId="urn:microsoft.com/office/officeart/2005/8/layout/hierarchy1"/>
    <dgm:cxn modelId="{605DD92C-812A-47CA-9AE6-1AF1C0E909A6}" type="presOf" srcId="{BF1AAF07-67A4-4AAA-9112-A57CD4167941}" destId="{69FEBFE2-66DF-4D68-A3B1-E4F6B5FD9BE5}" srcOrd="0" destOrd="0" presId="urn:microsoft.com/office/officeart/2005/8/layout/hierarchy1"/>
    <dgm:cxn modelId="{8B7B3825-B262-49EB-825F-AC3D6AB02908}" type="presOf" srcId="{57181B18-E00E-4154-8C7E-0E73CB80EDD7}" destId="{20A64512-D884-451A-9C9A-FD26AF5D16B4}" srcOrd="0" destOrd="0" presId="urn:microsoft.com/office/officeart/2005/8/layout/hierarchy1"/>
    <dgm:cxn modelId="{3A2D9A0B-D004-4ADD-9726-2F3BBEE1AA74}" type="presOf" srcId="{1513FC49-7DDC-4D1C-BD22-9213A9E262CE}" destId="{2EBC98CF-74A7-438F-9B00-DA6088CD7385}" srcOrd="0" destOrd="0" presId="urn:microsoft.com/office/officeart/2005/8/layout/hierarchy1"/>
    <dgm:cxn modelId="{B1A31645-B9FE-477C-8FE5-86B43BAE723D}" srcId="{296260AC-6BA7-460C-88D1-2241E51A2C4C}" destId="{2C5060EE-1336-491B-B0B9-CB19CFFAA0D7}" srcOrd="0" destOrd="0" parTransId="{37A42462-28ED-46F3-949F-09DC3D27B0CC}" sibTransId="{23336EC7-5263-4F22-BC9C-414D287057D1}"/>
    <dgm:cxn modelId="{6C69B3AA-4F48-4494-AF32-C09038E218C3}" type="presOf" srcId="{3883F3F4-D0D0-464C-89EB-24B636D0A913}" destId="{33DD1F20-E91D-4922-9F45-C2DAFBCF4075}" srcOrd="0" destOrd="0" presId="urn:microsoft.com/office/officeart/2005/8/layout/hierarchy1"/>
    <dgm:cxn modelId="{1D1CDAF9-E87A-4993-A389-1AF8D711AAA8}" type="presOf" srcId="{4C030F76-81B0-482B-8A0C-8C4F25E3BF81}" destId="{A0950158-7656-4B96-8BF0-FC2214DE3B44}" srcOrd="0" destOrd="0" presId="urn:microsoft.com/office/officeart/2005/8/layout/hierarchy1"/>
    <dgm:cxn modelId="{96768A89-7B51-455B-9870-C4F94E0760D1}" type="presOf" srcId="{37A42462-28ED-46F3-949F-09DC3D27B0CC}" destId="{7D27D24A-0EC5-49AA-9D00-BF8317257CF6}" srcOrd="0" destOrd="0" presId="urn:microsoft.com/office/officeart/2005/8/layout/hierarchy1"/>
    <dgm:cxn modelId="{3EDFA989-32FA-4FA0-802C-AB085CE746D4}" srcId="{3883F3F4-D0D0-464C-89EB-24B636D0A913}" destId="{296260AC-6BA7-460C-88D1-2241E51A2C4C}" srcOrd="1" destOrd="0" parTransId="{8147C1F0-FF92-421E-A42C-847B71F6FFCE}" sibTransId="{E25B34C5-43CC-4258-89BC-1F4916456A2E}"/>
    <dgm:cxn modelId="{5F0398FA-B729-4AC6-B716-8454EA48A505}" type="presOf" srcId="{24990354-329E-4BE2-832E-FBB735EB9E60}" destId="{ECD04E1E-9864-45F4-9A5D-A505386AD4F1}" srcOrd="0" destOrd="0" presId="urn:microsoft.com/office/officeart/2005/8/layout/hierarchy1"/>
    <dgm:cxn modelId="{7A80DB15-B215-4A24-86D1-B34D81EED819}" type="presOf" srcId="{296260AC-6BA7-460C-88D1-2241E51A2C4C}" destId="{FF8BF5C4-F32E-47CB-8ED9-88AA9EB36E5D}" srcOrd="0" destOrd="0" presId="urn:microsoft.com/office/officeart/2005/8/layout/hierarchy1"/>
    <dgm:cxn modelId="{54D4AA1B-9D1C-483E-A0AC-2E48685B6222}" type="presOf" srcId="{2C5060EE-1336-491B-B0B9-CB19CFFAA0D7}" destId="{96BD6353-D616-4370-A8B7-80992B44BAA7}"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7878DF31-0194-4837-B370-7482A54A1942}" type="presOf" srcId="{4CB0FEDE-6CDD-47C0-9747-E86C378EBB54}" destId="{5A5D1539-B873-44B6-B52D-140FDFE5A768}" srcOrd="0" destOrd="0" presId="urn:microsoft.com/office/officeart/2005/8/layout/hierarchy1"/>
    <dgm:cxn modelId="{43FB9545-0452-495B-A219-BF6FD2F4E904}" srcId="{2C5060EE-1336-491B-B0B9-CB19CFFAA0D7}" destId="{8FAFA14A-E011-4111-BE9A-4BC07C36A2C4}" srcOrd="0" destOrd="0" parTransId="{BF1AAF07-67A4-4AAA-9112-A57CD4167941}" sibTransId="{1718194C-30AD-4B7F-9698-699AAF576B35}"/>
    <dgm:cxn modelId="{79B09F68-0956-475E-95B4-336B3086D1B3}" srcId="{5B22F640-D13C-45D2-A9D6-9FFDDC44CB5C}" destId="{02EEAF0D-8162-43EF-9123-7B9C4F356166}" srcOrd="0" destOrd="0" parTransId="{EDCD40BB-1B2B-4EB0-836A-334CEA994F79}" sibTransId="{0E6E3083-A84C-4A0D-B7E2-1D12F0A85258}"/>
    <dgm:cxn modelId="{B7935CC9-CA6A-45FD-987C-75D347D39C94}" type="presOf" srcId="{02EEAF0D-8162-43EF-9123-7B9C4F356166}" destId="{1EFEFFF4-1E4C-46FB-B368-D1B48B20D53A}" srcOrd="0" destOrd="0" presId="urn:microsoft.com/office/officeart/2005/8/layout/hierarchy1"/>
    <dgm:cxn modelId="{1B62E8CF-54EA-4926-AD22-2E82B412E093}" srcId="{02EEAF0D-8162-43EF-9123-7B9C4F356166}" destId="{24990354-329E-4BE2-832E-FBB735EB9E60}" srcOrd="0" destOrd="0" parTransId="{4C030F76-81B0-482B-8A0C-8C4F25E3BF81}" sibTransId="{068F7325-0C62-49F4-B980-17483C57BAF2}"/>
    <dgm:cxn modelId="{932270C4-F8C6-48EB-90B5-186435F5FF83}" srcId="{5B22F640-D13C-45D2-A9D6-9FFDDC44CB5C}" destId="{1513FC49-7DDC-4D1C-BD22-9213A9E262CE}" srcOrd="1" destOrd="0" parTransId="{0410CF99-C438-48EC-AA69-5A213227FE67}" sibTransId="{43449F30-6C5E-4E04-A30C-A109B12A7488}"/>
    <dgm:cxn modelId="{0520156C-789B-4406-BA1D-1C7DECE39A9F}" type="presOf" srcId="{5DB9040A-BF2C-47EF-9E5A-EA8FD162D16A}" destId="{0FD298B7-D79B-4C0F-A369-3A0883F754F6}" srcOrd="0" destOrd="0" presId="urn:microsoft.com/office/officeart/2005/8/layout/hierarchy1"/>
    <dgm:cxn modelId="{2F528B7B-CB2F-4CD7-AFC7-FF62A35FE17C}" srcId="{1513FC49-7DDC-4D1C-BD22-9213A9E262CE}" destId="{5DB9040A-BF2C-47EF-9E5A-EA8FD162D16A}" srcOrd="0" destOrd="0" parTransId="{4CB0FEDE-6CDD-47C0-9747-E86C378EBB54}" sibTransId="{73B8AA55-6FE8-4228-AE26-A23616B9AE64}"/>
    <dgm:cxn modelId="{54847CA5-B1D5-483D-981C-08CB26D4AA05}" type="presOf" srcId="{5B22F640-D13C-45D2-A9D6-9FFDDC44CB5C}" destId="{98FCABCC-09FE-4B9C-BC4D-DF0944BBCB50}" srcOrd="0" destOrd="0" presId="urn:microsoft.com/office/officeart/2005/8/layout/hierarchy1"/>
    <dgm:cxn modelId="{3BF787AE-9264-41DA-922A-81B112D12FDB}" type="presOf" srcId="{7D0F5213-D7D8-4BBE-BACC-8C06083794FA}" destId="{61366C9E-D285-4818-88D9-1A16729337CB}" srcOrd="0" destOrd="0" presId="urn:microsoft.com/office/officeart/2005/8/layout/hierarchy1"/>
    <dgm:cxn modelId="{8CCA14F6-4118-4F27-B687-C0037D03A260}" type="presParOf" srcId="{61366C9E-D285-4818-88D9-1A16729337CB}" destId="{FE07F799-F024-4EB7-ACFB-6CFC4E09C685}" srcOrd="0" destOrd="0" presId="urn:microsoft.com/office/officeart/2005/8/layout/hierarchy1"/>
    <dgm:cxn modelId="{66A6EB2A-B138-4A7F-9DEB-E28E2E6BC116}" type="presParOf" srcId="{FE07F799-F024-4EB7-ACFB-6CFC4E09C685}" destId="{D421DCF2-18FB-47DD-854A-099B59EB4223}" srcOrd="0" destOrd="0" presId="urn:microsoft.com/office/officeart/2005/8/layout/hierarchy1"/>
    <dgm:cxn modelId="{6DF1E77B-9599-4B72-A140-293B9CD5975C}" type="presParOf" srcId="{D421DCF2-18FB-47DD-854A-099B59EB4223}" destId="{1D839BFD-4A88-4953-BC51-F9CAD54B220B}" srcOrd="0" destOrd="0" presId="urn:microsoft.com/office/officeart/2005/8/layout/hierarchy1"/>
    <dgm:cxn modelId="{BE6CC8E5-22DA-4BF9-A5CB-A05988A2FDA5}" type="presParOf" srcId="{D421DCF2-18FB-47DD-854A-099B59EB4223}" destId="{33DD1F20-E91D-4922-9F45-C2DAFBCF4075}" srcOrd="1" destOrd="0" presId="urn:microsoft.com/office/officeart/2005/8/layout/hierarchy1"/>
    <dgm:cxn modelId="{B9B74FF8-AE40-496E-A983-54B234F31F77}" type="presParOf" srcId="{FE07F799-F024-4EB7-ACFB-6CFC4E09C685}" destId="{677AFBC2-CEFF-4824-90EA-96A5A1F0E224}" srcOrd="1" destOrd="0" presId="urn:microsoft.com/office/officeart/2005/8/layout/hierarchy1"/>
    <dgm:cxn modelId="{BEBD8F59-EC3E-47DD-BB64-5A7B522FD8D1}" type="presParOf" srcId="{677AFBC2-CEFF-4824-90EA-96A5A1F0E224}" destId="{20A64512-D884-451A-9C9A-FD26AF5D16B4}" srcOrd="0" destOrd="0" presId="urn:microsoft.com/office/officeart/2005/8/layout/hierarchy1"/>
    <dgm:cxn modelId="{E8F66FBA-80F8-46E2-98EA-114A9080CF01}" type="presParOf" srcId="{677AFBC2-CEFF-4824-90EA-96A5A1F0E224}" destId="{3EC95B01-BE18-4BBC-9BDC-DD45978924F5}" srcOrd="1" destOrd="0" presId="urn:microsoft.com/office/officeart/2005/8/layout/hierarchy1"/>
    <dgm:cxn modelId="{81DC393D-58B1-40B8-97B2-BD379B287174}" type="presParOf" srcId="{3EC95B01-BE18-4BBC-9BDC-DD45978924F5}" destId="{1ADD39D5-8AFD-446E-A3AB-71824AC98C2B}" srcOrd="0" destOrd="0" presId="urn:microsoft.com/office/officeart/2005/8/layout/hierarchy1"/>
    <dgm:cxn modelId="{ECBD471A-B947-4D2A-86C3-A7A2FD1959B3}" type="presParOf" srcId="{1ADD39D5-8AFD-446E-A3AB-71824AC98C2B}" destId="{DCC3F61C-546A-4EFC-B1F0-47B07C3535B9}" srcOrd="0" destOrd="0" presId="urn:microsoft.com/office/officeart/2005/8/layout/hierarchy1"/>
    <dgm:cxn modelId="{6AAA98A6-5E56-4DFF-9C46-9AF046F9F1AF}" type="presParOf" srcId="{1ADD39D5-8AFD-446E-A3AB-71824AC98C2B}" destId="{98FCABCC-09FE-4B9C-BC4D-DF0944BBCB50}" srcOrd="1" destOrd="0" presId="urn:microsoft.com/office/officeart/2005/8/layout/hierarchy1"/>
    <dgm:cxn modelId="{25D8273B-ED7D-4482-B867-3D7F81D57705}" type="presParOf" srcId="{3EC95B01-BE18-4BBC-9BDC-DD45978924F5}" destId="{9C3C28E8-5FCB-4AE9-B91D-0F578D838832}" srcOrd="1" destOrd="0" presId="urn:microsoft.com/office/officeart/2005/8/layout/hierarchy1"/>
    <dgm:cxn modelId="{B7216D34-9C7E-40F4-A8A8-5EE1712F25D5}" type="presParOf" srcId="{9C3C28E8-5FCB-4AE9-B91D-0F578D838832}" destId="{FB6EFD6C-F64B-4A7D-A79D-E55699311E66}" srcOrd="0" destOrd="0" presId="urn:microsoft.com/office/officeart/2005/8/layout/hierarchy1"/>
    <dgm:cxn modelId="{CB1CAF7B-5D58-47F0-B7FE-7755654BDCED}" type="presParOf" srcId="{9C3C28E8-5FCB-4AE9-B91D-0F578D838832}" destId="{19C9816D-4512-4596-B1B2-6CE414A27C38}" srcOrd="1" destOrd="0" presId="urn:microsoft.com/office/officeart/2005/8/layout/hierarchy1"/>
    <dgm:cxn modelId="{8F119258-E7C8-468F-AD94-4B1BF956E17F}" type="presParOf" srcId="{19C9816D-4512-4596-B1B2-6CE414A27C38}" destId="{10DEAA59-E4D2-49F6-8160-E0D16FD3614C}" srcOrd="0" destOrd="0" presId="urn:microsoft.com/office/officeart/2005/8/layout/hierarchy1"/>
    <dgm:cxn modelId="{668CA2C4-E5E3-4BD2-B900-C4F0EAD55F4A}" type="presParOf" srcId="{10DEAA59-E4D2-49F6-8160-E0D16FD3614C}" destId="{17CD2041-4E29-4A51-8BF9-7D3543795F14}" srcOrd="0" destOrd="0" presId="urn:microsoft.com/office/officeart/2005/8/layout/hierarchy1"/>
    <dgm:cxn modelId="{E49DF1CB-866E-4F4B-A099-F291853D4205}" type="presParOf" srcId="{10DEAA59-E4D2-49F6-8160-E0D16FD3614C}" destId="{1EFEFFF4-1E4C-46FB-B368-D1B48B20D53A}" srcOrd="1" destOrd="0" presId="urn:microsoft.com/office/officeart/2005/8/layout/hierarchy1"/>
    <dgm:cxn modelId="{9993F084-1675-4F67-99D6-AEE36D8A7A1D}" type="presParOf" srcId="{19C9816D-4512-4596-B1B2-6CE414A27C38}" destId="{C828D61D-25A8-4F3B-9D7C-C35EA8D7CBDC}" srcOrd="1" destOrd="0" presId="urn:microsoft.com/office/officeart/2005/8/layout/hierarchy1"/>
    <dgm:cxn modelId="{BA6C1812-B0B3-48D7-8D27-45F84DBA442E}" type="presParOf" srcId="{C828D61D-25A8-4F3B-9D7C-C35EA8D7CBDC}" destId="{A0950158-7656-4B96-8BF0-FC2214DE3B44}" srcOrd="0" destOrd="0" presId="urn:microsoft.com/office/officeart/2005/8/layout/hierarchy1"/>
    <dgm:cxn modelId="{997BBB5C-2DE8-4DD3-89BF-6048116838BE}" type="presParOf" srcId="{C828D61D-25A8-4F3B-9D7C-C35EA8D7CBDC}" destId="{71BB2435-618C-462B-9B67-A05D9E13645A}" srcOrd="1" destOrd="0" presId="urn:microsoft.com/office/officeart/2005/8/layout/hierarchy1"/>
    <dgm:cxn modelId="{002E5766-CA6F-4E77-97DB-9FAE3F13A387}" type="presParOf" srcId="{71BB2435-618C-462B-9B67-A05D9E13645A}" destId="{329F855A-1110-45BD-8DB3-6196A105D7E7}" srcOrd="0" destOrd="0" presId="urn:microsoft.com/office/officeart/2005/8/layout/hierarchy1"/>
    <dgm:cxn modelId="{BD8141CA-8BC2-4F13-B2CF-AF01A922FB33}" type="presParOf" srcId="{329F855A-1110-45BD-8DB3-6196A105D7E7}" destId="{362806F2-7F87-486C-ACE9-283CF6B269BA}" srcOrd="0" destOrd="0" presId="urn:microsoft.com/office/officeart/2005/8/layout/hierarchy1"/>
    <dgm:cxn modelId="{0D920EA2-D63C-4BD4-B24E-9AE8B1E79C5D}" type="presParOf" srcId="{329F855A-1110-45BD-8DB3-6196A105D7E7}" destId="{ECD04E1E-9864-45F4-9A5D-A505386AD4F1}" srcOrd="1" destOrd="0" presId="urn:microsoft.com/office/officeart/2005/8/layout/hierarchy1"/>
    <dgm:cxn modelId="{A3325BB2-5B50-4BC7-9B6D-D2553E246E36}" type="presParOf" srcId="{71BB2435-618C-462B-9B67-A05D9E13645A}" destId="{D5F46601-16EB-43D0-864B-07B3CF78932A}" srcOrd="1" destOrd="0" presId="urn:microsoft.com/office/officeart/2005/8/layout/hierarchy1"/>
    <dgm:cxn modelId="{51A70390-DF5C-43AF-91FE-CAB249DDA8B3}" type="presParOf" srcId="{9C3C28E8-5FCB-4AE9-B91D-0F578D838832}" destId="{7C6FDED7-D575-430A-A873-EC900F7BCF6B}" srcOrd="2" destOrd="0" presId="urn:microsoft.com/office/officeart/2005/8/layout/hierarchy1"/>
    <dgm:cxn modelId="{BA3B3FF6-F789-4F1A-9BAE-94085C140D02}" type="presParOf" srcId="{9C3C28E8-5FCB-4AE9-B91D-0F578D838832}" destId="{2219DEB5-F979-4BF2-AB6D-E1C985B0A647}" srcOrd="3" destOrd="0" presId="urn:microsoft.com/office/officeart/2005/8/layout/hierarchy1"/>
    <dgm:cxn modelId="{BF59AB69-5B47-4B80-AF6E-EF305AB19ED0}" type="presParOf" srcId="{2219DEB5-F979-4BF2-AB6D-E1C985B0A647}" destId="{E0FA6584-B9AC-42BA-BCC9-E7FAB1D7E52C}" srcOrd="0" destOrd="0" presId="urn:microsoft.com/office/officeart/2005/8/layout/hierarchy1"/>
    <dgm:cxn modelId="{6EE10A94-0F4C-4E4E-B392-9B38336B60C1}" type="presParOf" srcId="{E0FA6584-B9AC-42BA-BCC9-E7FAB1D7E52C}" destId="{2DF4A658-4637-4783-A01A-F3726EA42DA3}" srcOrd="0" destOrd="0" presId="urn:microsoft.com/office/officeart/2005/8/layout/hierarchy1"/>
    <dgm:cxn modelId="{11E0E623-0EF6-4CDE-869A-6F6622BFCC33}" type="presParOf" srcId="{E0FA6584-B9AC-42BA-BCC9-E7FAB1D7E52C}" destId="{2EBC98CF-74A7-438F-9B00-DA6088CD7385}" srcOrd="1" destOrd="0" presId="urn:microsoft.com/office/officeart/2005/8/layout/hierarchy1"/>
    <dgm:cxn modelId="{085551B2-3B3A-4369-BED1-82515A79C4BC}" type="presParOf" srcId="{2219DEB5-F979-4BF2-AB6D-E1C985B0A647}" destId="{396724DC-E40D-4795-98B0-32DE28821F1C}" srcOrd="1" destOrd="0" presId="urn:microsoft.com/office/officeart/2005/8/layout/hierarchy1"/>
    <dgm:cxn modelId="{3C5E2F7B-B687-4F80-8D83-1B6889E10592}" type="presParOf" srcId="{396724DC-E40D-4795-98B0-32DE28821F1C}" destId="{5A5D1539-B873-44B6-B52D-140FDFE5A768}" srcOrd="0" destOrd="0" presId="urn:microsoft.com/office/officeart/2005/8/layout/hierarchy1"/>
    <dgm:cxn modelId="{6C00D46A-37CA-4B55-BBDD-D9F6E5431BF1}" type="presParOf" srcId="{396724DC-E40D-4795-98B0-32DE28821F1C}" destId="{84DE39D7-4084-499D-8BF4-C5459939C52B}" srcOrd="1" destOrd="0" presId="urn:microsoft.com/office/officeart/2005/8/layout/hierarchy1"/>
    <dgm:cxn modelId="{A26366DE-24B5-4C78-8186-D98F79183193}" type="presParOf" srcId="{84DE39D7-4084-499D-8BF4-C5459939C52B}" destId="{F683F8F5-55DE-4B34-A294-B4CF865371CC}" srcOrd="0" destOrd="0" presId="urn:microsoft.com/office/officeart/2005/8/layout/hierarchy1"/>
    <dgm:cxn modelId="{D85298B5-359A-455E-9441-65036F1B7B39}" type="presParOf" srcId="{F683F8F5-55DE-4B34-A294-B4CF865371CC}" destId="{10E5CF3E-2479-4DFD-BF0B-A324018EC5FF}" srcOrd="0" destOrd="0" presId="urn:microsoft.com/office/officeart/2005/8/layout/hierarchy1"/>
    <dgm:cxn modelId="{E60411FE-2C99-4480-AF98-D168A29AC39D}" type="presParOf" srcId="{F683F8F5-55DE-4B34-A294-B4CF865371CC}" destId="{0FD298B7-D79B-4C0F-A369-3A0883F754F6}" srcOrd="1" destOrd="0" presId="urn:microsoft.com/office/officeart/2005/8/layout/hierarchy1"/>
    <dgm:cxn modelId="{FB1E4666-0CD8-4EA4-AA4A-8AAA0EC97BE0}" type="presParOf" srcId="{84DE39D7-4084-499D-8BF4-C5459939C52B}" destId="{E3E3DDD3-FDE8-4664-A325-0B4E4093B57A}" srcOrd="1" destOrd="0" presId="urn:microsoft.com/office/officeart/2005/8/layout/hierarchy1"/>
    <dgm:cxn modelId="{E615DDDB-9007-406C-A2B0-B3C6E37565BA}" type="presParOf" srcId="{677AFBC2-CEFF-4824-90EA-96A5A1F0E224}" destId="{328D875C-EE51-4C34-8A88-BB3D30C16270}" srcOrd="2" destOrd="0" presId="urn:microsoft.com/office/officeart/2005/8/layout/hierarchy1"/>
    <dgm:cxn modelId="{6BD08DAE-8061-4DDE-BCA0-FD0EE2827CB1}" type="presParOf" srcId="{677AFBC2-CEFF-4824-90EA-96A5A1F0E224}" destId="{15C20175-39A0-4AFF-94BA-CB8376658D6F}" srcOrd="3" destOrd="0" presId="urn:microsoft.com/office/officeart/2005/8/layout/hierarchy1"/>
    <dgm:cxn modelId="{D2157098-BB68-4DCE-9A1B-C380F1111CEC}" type="presParOf" srcId="{15C20175-39A0-4AFF-94BA-CB8376658D6F}" destId="{AA90D642-31AD-4FD1-881E-75B6260D9F05}" srcOrd="0" destOrd="0" presId="urn:microsoft.com/office/officeart/2005/8/layout/hierarchy1"/>
    <dgm:cxn modelId="{C74C0C9B-2BEB-42D3-A86C-F7DDB580B98E}" type="presParOf" srcId="{AA90D642-31AD-4FD1-881E-75B6260D9F05}" destId="{D1652CEA-C2B5-4AAE-A685-0CC1C69E7B30}" srcOrd="0" destOrd="0" presId="urn:microsoft.com/office/officeart/2005/8/layout/hierarchy1"/>
    <dgm:cxn modelId="{98AD698D-1D92-4E91-BAAA-4D73E7CDE54B}" type="presParOf" srcId="{AA90D642-31AD-4FD1-881E-75B6260D9F05}" destId="{FF8BF5C4-F32E-47CB-8ED9-88AA9EB36E5D}" srcOrd="1" destOrd="0" presId="urn:microsoft.com/office/officeart/2005/8/layout/hierarchy1"/>
    <dgm:cxn modelId="{42D76943-66F6-4473-8006-CCD5F0CA66C5}" type="presParOf" srcId="{15C20175-39A0-4AFF-94BA-CB8376658D6F}" destId="{3C4C766B-9138-4945-AA84-7347C8D116DD}" srcOrd="1" destOrd="0" presId="urn:microsoft.com/office/officeart/2005/8/layout/hierarchy1"/>
    <dgm:cxn modelId="{88799363-B037-45A1-A89A-FBDFA45E0815}" type="presParOf" srcId="{3C4C766B-9138-4945-AA84-7347C8D116DD}" destId="{7D27D24A-0EC5-49AA-9D00-BF8317257CF6}" srcOrd="0" destOrd="0" presId="urn:microsoft.com/office/officeart/2005/8/layout/hierarchy1"/>
    <dgm:cxn modelId="{30B9FE4F-66D3-4B4F-AD05-21D0D1DA8C51}" type="presParOf" srcId="{3C4C766B-9138-4945-AA84-7347C8D116DD}" destId="{F109F735-2926-4623-916F-466C43DC819B}" srcOrd="1" destOrd="0" presId="urn:microsoft.com/office/officeart/2005/8/layout/hierarchy1"/>
    <dgm:cxn modelId="{B4EE13B5-617A-463B-A86A-531AB0D2A48F}" type="presParOf" srcId="{F109F735-2926-4623-916F-466C43DC819B}" destId="{A6BD9280-97CE-4DEE-9F16-54BF5A001050}" srcOrd="0" destOrd="0" presId="urn:microsoft.com/office/officeart/2005/8/layout/hierarchy1"/>
    <dgm:cxn modelId="{ED4AD9D8-DF3F-4E6D-9EB9-720D8696F808}" type="presParOf" srcId="{A6BD9280-97CE-4DEE-9F16-54BF5A001050}" destId="{8C9E506D-5913-467F-8B74-F2FB8234104E}" srcOrd="0" destOrd="0" presId="urn:microsoft.com/office/officeart/2005/8/layout/hierarchy1"/>
    <dgm:cxn modelId="{CF71D562-B728-4EAE-917D-C0846D6386D2}" type="presParOf" srcId="{A6BD9280-97CE-4DEE-9F16-54BF5A001050}" destId="{96BD6353-D616-4370-A8B7-80992B44BAA7}" srcOrd="1" destOrd="0" presId="urn:microsoft.com/office/officeart/2005/8/layout/hierarchy1"/>
    <dgm:cxn modelId="{6F59D653-5ACE-44F0-BDBC-10A542EA6D0D}" type="presParOf" srcId="{F109F735-2926-4623-916F-466C43DC819B}" destId="{0C6EF1D0-B985-44FB-A47F-88E7FC1AFEC6}" srcOrd="1" destOrd="0" presId="urn:microsoft.com/office/officeart/2005/8/layout/hierarchy1"/>
    <dgm:cxn modelId="{9917FC8A-9689-49F7-9BFE-3C30C1C93679}" type="presParOf" srcId="{0C6EF1D0-B985-44FB-A47F-88E7FC1AFEC6}" destId="{69FEBFE2-66DF-4D68-A3B1-E4F6B5FD9BE5}" srcOrd="0" destOrd="0" presId="urn:microsoft.com/office/officeart/2005/8/layout/hierarchy1"/>
    <dgm:cxn modelId="{4A9DADDF-19F4-43CA-A4A8-06951949AD0B}" type="presParOf" srcId="{0C6EF1D0-B985-44FB-A47F-88E7FC1AFEC6}" destId="{558CDFA1-746F-4B9F-BFA1-03B8A75BF6DD}" srcOrd="1" destOrd="0" presId="urn:microsoft.com/office/officeart/2005/8/layout/hierarchy1"/>
    <dgm:cxn modelId="{381814D8-9314-4176-9054-3A89BFDB6150}" type="presParOf" srcId="{558CDFA1-746F-4B9F-BFA1-03B8A75BF6DD}" destId="{5E32D260-92A9-488B-A2F4-FFA36F6EDE11}" srcOrd="0" destOrd="0" presId="urn:microsoft.com/office/officeart/2005/8/layout/hierarchy1"/>
    <dgm:cxn modelId="{EA5D0DD4-D4CE-40E3-8E08-EEBF8406691B}" type="presParOf" srcId="{5E32D260-92A9-488B-A2F4-FFA36F6EDE11}" destId="{48A96441-3640-405A-A81F-B74B8485DC92}" srcOrd="0" destOrd="0" presId="urn:microsoft.com/office/officeart/2005/8/layout/hierarchy1"/>
    <dgm:cxn modelId="{038D43D6-7A05-4997-9987-9CEB4F0FE7C6}" type="presParOf" srcId="{5E32D260-92A9-488B-A2F4-FFA36F6EDE11}" destId="{F9A430EB-ED49-4352-88BF-B8797D610CE0}" srcOrd="1" destOrd="0" presId="urn:microsoft.com/office/officeart/2005/8/layout/hierarchy1"/>
    <dgm:cxn modelId="{696359D0-446E-4F99-91C2-0E441A7BED81}" type="presParOf" srcId="{558CDFA1-746F-4B9F-BFA1-03B8A75BF6DD}" destId="{6215A71D-DFC7-4387-A191-34C12878DFD2}"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FEBFE2-66DF-4D68-A3B1-E4F6B5FD9BE5}">
      <dsp:nvSpPr>
        <dsp:cNvPr id="0" name=""/>
        <dsp:cNvSpPr/>
      </dsp:nvSpPr>
      <dsp:spPr>
        <a:xfrm>
          <a:off x="2246400" y="1786306"/>
          <a:ext cx="91440" cy="208659"/>
        </a:xfrm>
        <a:custGeom>
          <a:avLst/>
          <a:gdLst/>
          <a:ahLst/>
          <a:cxnLst/>
          <a:rect l="0" t="0" r="0" b="0"/>
          <a:pathLst>
            <a:path>
              <a:moveTo>
                <a:pt x="45720" y="0"/>
              </a:moveTo>
              <a:lnTo>
                <a:pt x="45720" y="2086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27D24A-0EC5-49AA-9D00-BF8317257CF6}">
      <dsp:nvSpPr>
        <dsp:cNvPr id="0" name=""/>
        <dsp:cNvSpPr/>
      </dsp:nvSpPr>
      <dsp:spPr>
        <a:xfrm>
          <a:off x="2246400" y="1122061"/>
          <a:ext cx="91440" cy="208659"/>
        </a:xfrm>
        <a:custGeom>
          <a:avLst/>
          <a:gdLst/>
          <a:ahLst/>
          <a:cxnLst/>
          <a:rect l="0" t="0" r="0" b="0"/>
          <a:pathLst>
            <a:path>
              <a:moveTo>
                <a:pt x="45720" y="0"/>
              </a:moveTo>
              <a:lnTo>
                <a:pt x="45720" y="2086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8D875C-EE51-4C34-8A88-BB3D30C16270}">
      <dsp:nvSpPr>
        <dsp:cNvPr id="0" name=""/>
        <dsp:cNvSpPr/>
      </dsp:nvSpPr>
      <dsp:spPr>
        <a:xfrm>
          <a:off x="1634452" y="457817"/>
          <a:ext cx="657667" cy="208659"/>
        </a:xfrm>
        <a:custGeom>
          <a:avLst/>
          <a:gdLst/>
          <a:ahLst/>
          <a:cxnLst/>
          <a:rect l="0" t="0" r="0" b="0"/>
          <a:pathLst>
            <a:path>
              <a:moveTo>
                <a:pt x="0" y="0"/>
              </a:moveTo>
              <a:lnTo>
                <a:pt x="0" y="142195"/>
              </a:lnTo>
              <a:lnTo>
                <a:pt x="657667" y="142195"/>
              </a:lnTo>
              <a:lnTo>
                <a:pt x="657667" y="2086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5D1539-B873-44B6-B52D-140FDFE5A768}">
      <dsp:nvSpPr>
        <dsp:cNvPr id="0" name=""/>
        <dsp:cNvSpPr/>
      </dsp:nvSpPr>
      <dsp:spPr>
        <a:xfrm>
          <a:off x="1369510" y="1786306"/>
          <a:ext cx="91440" cy="208659"/>
        </a:xfrm>
        <a:custGeom>
          <a:avLst/>
          <a:gdLst/>
          <a:ahLst/>
          <a:cxnLst/>
          <a:rect l="0" t="0" r="0" b="0"/>
          <a:pathLst>
            <a:path>
              <a:moveTo>
                <a:pt x="45720" y="0"/>
              </a:moveTo>
              <a:lnTo>
                <a:pt x="45720" y="2086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6FDED7-D575-430A-A873-EC900F7BCF6B}">
      <dsp:nvSpPr>
        <dsp:cNvPr id="0" name=""/>
        <dsp:cNvSpPr/>
      </dsp:nvSpPr>
      <dsp:spPr>
        <a:xfrm>
          <a:off x="976785" y="1122061"/>
          <a:ext cx="438445" cy="208659"/>
        </a:xfrm>
        <a:custGeom>
          <a:avLst/>
          <a:gdLst/>
          <a:ahLst/>
          <a:cxnLst/>
          <a:rect l="0" t="0" r="0" b="0"/>
          <a:pathLst>
            <a:path>
              <a:moveTo>
                <a:pt x="0" y="0"/>
              </a:moveTo>
              <a:lnTo>
                <a:pt x="0" y="142195"/>
              </a:lnTo>
              <a:lnTo>
                <a:pt x="438445" y="142195"/>
              </a:lnTo>
              <a:lnTo>
                <a:pt x="438445" y="2086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950158-7656-4B96-8BF0-FC2214DE3B44}">
      <dsp:nvSpPr>
        <dsp:cNvPr id="0" name=""/>
        <dsp:cNvSpPr/>
      </dsp:nvSpPr>
      <dsp:spPr>
        <a:xfrm>
          <a:off x="492620" y="1786306"/>
          <a:ext cx="91440" cy="208659"/>
        </a:xfrm>
        <a:custGeom>
          <a:avLst/>
          <a:gdLst/>
          <a:ahLst/>
          <a:cxnLst/>
          <a:rect l="0" t="0" r="0" b="0"/>
          <a:pathLst>
            <a:path>
              <a:moveTo>
                <a:pt x="45720" y="0"/>
              </a:moveTo>
              <a:lnTo>
                <a:pt x="45720" y="2086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6EFD6C-F64B-4A7D-A79D-E55699311E66}">
      <dsp:nvSpPr>
        <dsp:cNvPr id="0" name=""/>
        <dsp:cNvSpPr/>
      </dsp:nvSpPr>
      <dsp:spPr>
        <a:xfrm>
          <a:off x="538340" y="1122061"/>
          <a:ext cx="438445" cy="208659"/>
        </a:xfrm>
        <a:custGeom>
          <a:avLst/>
          <a:gdLst/>
          <a:ahLst/>
          <a:cxnLst/>
          <a:rect l="0" t="0" r="0" b="0"/>
          <a:pathLst>
            <a:path>
              <a:moveTo>
                <a:pt x="438445" y="0"/>
              </a:moveTo>
              <a:lnTo>
                <a:pt x="438445" y="142195"/>
              </a:lnTo>
              <a:lnTo>
                <a:pt x="0" y="142195"/>
              </a:lnTo>
              <a:lnTo>
                <a:pt x="0" y="2086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976785" y="457817"/>
          <a:ext cx="657667" cy="208659"/>
        </a:xfrm>
        <a:custGeom>
          <a:avLst/>
          <a:gdLst/>
          <a:ahLst/>
          <a:cxnLst/>
          <a:rect l="0" t="0" r="0" b="0"/>
          <a:pathLst>
            <a:path>
              <a:moveTo>
                <a:pt x="657667" y="0"/>
              </a:moveTo>
              <a:lnTo>
                <a:pt x="657667" y="142195"/>
              </a:lnTo>
              <a:lnTo>
                <a:pt x="0" y="142195"/>
              </a:lnTo>
              <a:lnTo>
                <a:pt x="0" y="2086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1275725" y="2233"/>
          <a:ext cx="717455" cy="4555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1355442" y="77964"/>
          <a:ext cx="717455" cy="45558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Lead Business Partner</a:t>
          </a:r>
        </a:p>
      </dsp:txBody>
      <dsp:txXfrm>
        <a:off x="1368786" y="91308"/>
        <a:ext cx="690767" cy="428896"/>
      </dsp:txXfrm>
    </dsp:sp>
    <dsp:sp modelId="{DCC3F61C-546A-4EFC-B1F0-47B07C3535B9}">
      <dsp:nvSpPr>
        <dsp:cNvPr id="0" name=""/>
        <dsp:cNvSpPr/>
      </dsp:nvSpPr>
      <dsp:spPr>
        <a:xfrm>
          <a:off x="618057" y="666477"/>
          <a:ext cx="717455" cy="4555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697774" y="742208"/>
          <a:ext cx="717455" cy="45558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Head of Finance</a:t>
          </a:r>
        </a:p>
      </dsp:txBody>
      <dsp:txXfrm>
        <a:off x="711118" y="755552"/>
        <a:ext cx="690767" cy="428896"/>
      </dsp:txXfrm>
    </dsp:sp>
    <dsp:sp modelId="{17CD2041-4E29-4A51-8BF9-7D3543795F14}">
      <dsp:nvSpPr>
        <dsp:cNvPr id="0" name=""/>
        <dsp:cNvSpPr/>
      </dsp:nvSpPr>
      <dsp:spPr>
        <a:xfrm>
          <a:off x="179612" y="1330721"/>
          <a:ext cx="717455" cy="4555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FEFFF4-1E4C-46FB-B368-D1B48B20D53A}">
      <dsp:nvSpPr>
        <dsp:cNvPr id="0" name=""/>
        <dsp:cNvSpPr/>
      </dsp:nvSpPr>
      <dsp:spPr>
        <a:xfrm>
          <a:off x="259329" y="1406453"/>
          <a:ext cx="717455" cy="45558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Senior Accountant</a:t>
          </a:r>
        </a:p>
      </dsp:txBody>
      <dsp:txXfrm>
        <a:off x="272673" y="1419797"/>
        <a:ext cx="690767" cy="428896"/>
      </dsp:txXfrm>
    </dsp:sp>
    <dsp:sp modelId="{362806F2-7F87-486C-ACE9-283CF6B269BA}">
      <dsp:nvSpPr>
        <dsp:cNvPr id="0" name=""/>
        <dsp:cNvSpPr/>
      </dsp:nvSpPr>
      <dsp:spPr>
        <a:xfrm>
          <a:off x="179612" y="1994966"/>
          <a:ext cx="717455" cy="4555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D04E1E-9864-45F4-9A5D-A505386AD4F1}">
      <dsp:nvSpPr>
        <dsp:cNvPr id="0" name=""/>
        <dsp:cNvSpPr/>
      </dsp:nvSpPr>
      <dsp:spPr>
        <a:xfrm>
          <a:off x="259329" y="2070697"/>
          <a:ext cx="717455" cy="45558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Specilalist Team/s</a:t>
          </a:r>
        </a:p>
      </dsp:txBody>
      <dsp:txXfrm>
        <a:off x="272673" y="2084041"/>
        <a:ext cx="690767" cy="428896"/>
      </dsp:txXfrm>
    </dsp:sp>
    <dsp:sp modelId="{2DF4A658-4637-4783-A01A-F3726EA42DA3}">
      <dsp:nvSpPr>
        <dsp:cNvPr id="0" name=""/>
        <dsp:cNvSpPr/>
      </dsp:nvSpPr>
      <dsp:spPr>
        <a:xfrm>
          <a:off x="1056502" y="1330721"/>
          <a:ext cx="717455" cy="4555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BC98CF-74A7-438F-9B00-DA6088CD7385}">
      <dsp:nvSpPr>
        <dsp:cNvPr id="0" name=""/>
        <dsp:cNvSpPr/>
      </dsp:nvSpPr>
      <dsp:spPr>
        <a:xfrm>
          <a:off x="1136219" y="1406453"/>
          <a:ext cx="717455" cy="45558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Senior Accountant</a:t>
          </a:r>
        </a:p>
      </dsp:txBody>
      <dsp:txXfrm>
        <a:off x="1149563" y="1419797"/>
        <a:ext cx="690767" cy="428896"/>
      </dsp:txXfrm>
    </dsp:sp>
    <dsp:sp modelId="{10E5CF3E-2479-4DFD-BF0B-A324018EC5FF}">
      <dsp:nvSpPr>
        <dsp:cNvPr id="0" name=""/>
        <dsp:cNvSpPr/>
      </dsp:nvSpPr>
      <dsp:spPr>
        <a:xfrm>
          <a:off x="1056502" y="1994966"/>
          <a:ext cx="717455" cy="4555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FD298B7-D79B-4C0F-A369-3A0883F754F6}">
      <dsp:nvSpPr>
        <dsp:cNvPr id="0" name=""/>
        <dsp:cNvSpPr/>
      </dsp:nvSpPr>
      <dsp:spPr>
        <a:xfrm>
          <a:off x="1136219" y="2070697"/>
          <a:ext cx="717455" cy="45558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Specialist Team/s</a:t>
          </a:r>
        </a:p>
      </dsp:txBody>
      <dsp:txXfrm>
        <a:off x="1149563" y="2084041"/>
        <a:ext cx="690767" cy="428896"/>
      </dsp:txXfrm>
    </dsp:sp>
    <dsp:sp modelId="{D1652CEA-C2B5-4AAE-A685-0CC1C69E7B30}">
      <dsp:nvSpPr>
        <dsp:cNvPr id="0" name=""/>
        <dsp:cNvSpPr/>
      </dsp:nvSpPr>
      <dsp:spPr>
        <a:xfrm>
          <a:off x="1933392" y="666477"/>
          <a:ext cx="717455" cy="4555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8BF5C4-F32E-47CB-8ED9-88AA9EB36E5D}">
      <dsp:nvSpPr>
        <dsp:cNvPr id="0" name=""/>
        <dsp:cNvSpPr/>
      </dsp:nvSpPr>
      <dsp:spPr>
        <a:xfrm>
          <a:off x="2013109" y="742208"/>
          <a:ext cx="717455" cy="45558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Head of FInance</a:t>
          </a:r>
        </a:p>
      </dsp:txBody>
      <dsp:txXfrm>
        <a:off x="2026453" y="755552"/>
        <a:ext cx="690767" cy="428896"/>
      </dsp:txXfrm>
    </dsp:sp>
    <dsp:sp modelId="{8C9E506D-5913-467F-8B74-F2FB8234104E}">
      <dsp:nvSpPr>
        <dsp:cNvPr id="0" name=""/>
        <dsp:cNvSpPr/>
      </dsp:nvSpPr>
      <dsp:spPr>
        <a:xfrm>
          <a:off x="1933392" y="1330721"/>
          <a:ext cx="717455" cy="4555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6BD6353-D616-4370-A8B7-80992B44BAA7}">
      <dsp:nvSpPr>
        <dsp:cNvPr id="0" name=""/>
        <dsp:cNvSpPr/>
      </dsp:nvSpPr>
      <dsp:spPr>
        <a:xfrm>
          <a:off x="2013109" y="1406453"/>
          <a:ext cx="717455" cy="45558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Senior Accountant</a:t>
          </a:r>
        </a:p>
      </dsp:txBody>
      <dsp:txXfrm>
        <a:off x="2026453" y="1419797"/>
        <a:ext cx="690767" cy="428896"/>
      </dsp:txXfrm>
    </dsp:sp>
    <dsp:sp modelId="{48A96441-3640-405A-A81F-B74B8485DC92}">
      <dsp:nvSpPr>
        <dsp:cNvPr id="0" name=""/>
        <dsp:cNvSpPr/>
      </dsp:nvSpPr>
      <dsp:spPr>
        <a:xfrm>
          <a:off x="1933392" y="1994966"/>
          <a:ext cx="717455" cy="4555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A430EB-ED49-4352-88BF-B8797D610CE0}">
      <dsp:nvSpPr>
        <dsp:cNvPr id="0" name=""/>
        <dsp:cNvSpPr/>
      </dsp:nvSpPr>
      <dsp:spPr>
        <a:xfrm>
          <a:off x="2013109" y="2070697"/>
          <a:ext cx="717455" cy="45558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Specialist Team/s</a:t>
          </a:r>
        </a:p>
      </dsp:txBody>
      <dsp:txXfrm>
        <a:off x="2026453" y="2084041"/>
        <a:ext cx="690767" cy="4288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707091"/>
    <w:rsid w:val="007D6942"/>
    <w:rsid w:val="0083552E"/>
    <w:rsid w:val="00882E6A"/>
    <w:rsid w:val="008C4B84"/>
    <w:rsid w:val="008E7E24"/>
    <w:rsid w:val="00C71436"/>
    <w:rsid w:val="00CF4DF9"/>
    <w:rsid w:val="00DE05B6"/>
    <w:rsid w:val="00E477E4"/>
    <w:rsid w:val="00E526BB"/>
    <w:rsid w:val="00ED2917"/>
    <w:rsid w:val="00FC2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5094-826C-41A3-9DB0-C48C3A45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11599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Julie-Ann Ellenor</cp:lastModifiedBy>
  <cp:revision>7</cp:revision>
  <dcterms:created xsi:type="dcterms:W3CDTF">2018-07-02T09:58:00Z</dcterms:created>
  <dcterms:modified xsi:type="dcterms:W3CDTF">2019-06-13T10:13:00Z</dcterms:modified>
</cp:coreProperties>
</file>