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2C5A" w14:textId="77777777" w:rsidR="00AC6C00" w:rsidRPr="00DA0990" w:rsidRDefault="00AC6C00">
      <w:pPr>
        <w:rPr>
          <w:rFonts w:asciiTheme="minorHAnsi" w:hAnsiTheme="minorHAnsi"/>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8047"/>
      </w:tblGrid>
      <w:tr w:rsidR="001B0598" w:rsidRPr="00DA0990" w14:paraId="47FFF9D0" w14:textId="77777777" w:rsidTr="00C5028A">
        <w:trPr>
          <w:cantSplit/>
          <w:trHeight w:val="888"/>
        </w:trPr>
        <w:tc>
          <w:tcPr>
            <w:tcW w:w="8613" w:type="dxa"/>
            <w:gridSpan w:val="2"/>
            <w:tcBorders>
              <w:bottom w:val="single" w:sz="4" w:space="0" w:color="auto"/>
            </w:tcBorders>
          </w:tcPr>
          <w:p w14:paraId="162E1DF0" w14:textId="77777777" w:rsidR="00AC6C00" w:rsidRPr="00DA0990" w:rsidRDefault="00190633" w:rsidP="00AB18A3">
            <w:pPr>
              <w:jc w:val="right"/>
              <w:rPr>
                <w:rFonts w:asciiTheme="minorHAnsi" w:hAnsiTheme="minorHAnsi"/>
                <w:sz w:val="22"/>
                <w:szCs w:val="22"/>
              </w:rPr>
            </w:pPr>
            <w:r w:rsidRPr="00DA0990">
              <w:rPr>
                <w:rFonts w:asciiTheme="minorHAnsi" w:hAnsiTheme="minorHAnsi"/>
                <w:noProof/>
                <w:sz w:val="22"/>
                <w:szCs w:val="22"/>
                <w:lang w:eastAsia="en-GB"/>
              </w:rPr>
              <w:drawing>
                <wp:anchor distT="0" distB="0" distL="114300" distR="114300" simplePos="0" relativeHeight="251659264" behindDoc="1" locked="0" layoutInCell="1" allowOverlap="1" wp14:anchorId="2C6482DE" wp14:editId="26FD5199">
                  <wp:simplePos x="0" y="0"/>
                  <wp:positionH relativeFrom="page">
                    <wp:posOffset>3564255</wp:posOffset>
                  </wp:positionH>
                  <wp:positionV relativeFrom="page">
                    <wp:posOffset>111125</wp:posOffset>
                  </wp:positionV>
                  <wp:extent cx="1773555" cy="359410"/>
                  <wp:effectExtent l="0" t="0" r="0" b="0"/>
                  <wp:wrapThrough wrapText="bothSides">
                    <wp:wrapPolygon edited="0">
                      <wp:start x="0" y="0"/>
                      <wp:lineTo x="0" y="19845"/>
                      <wp:lineTo x="21345" y="19845"/>
                      <wp:lineTo x="213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3555" cy="359410"/>
                          </a:xfrm>
                          <a:prstGeom prst="rect">
                            <a:avLst/>
                          </a:prstGeom>
                          <a:noFill/>
                        </pic:spPr>
                      </pic:pic>
                    </a:graphicData>
                  </a:graphic>
                  <wp14:sizeRelH relativeFrom="page">
                    <wp14:pctWidth>0</wp14:pctWidth>
                  </wp14:sizeRelH>
                  <wp14:sizeRelV relativeFrom="page">
                    <wp14:pctHeight>0</wp14:pctHeight>
                  </wp14:sizeRelV>
                </wp:anchor>
              </w:drawing>
            </w:r>
          </w:p>
          <w:p w14:paraId="023F3E3B" w14:textId="77777777" w:rsidR="00190633" w:rsidRPr="00DA0990" w:rsidRDefault="00190633" w:rsidP="001B0598">
            <w:pPr>
              <w:pStyle w:val="Heading1"/>
              <w:jc w:val="center"/>
              <w:rPr>
                <w:rFonts w:asciiTheme="minorHAnsi" w:hAnsiTheme="minorHAnsi" w:cs="Arial"/>
                <w:sz w:val="22"/>
                <w:szCs w:val="22"/>
              </w:rPr>
            </w:pPr>
          </w:p>
          <w:p w14:paraId="4F432032" w14:textId="77777777" w:rsidR="00190633" w:rsidRPr="00DA0990" w:rsidRDefault="00190633" w:rsidP="00DA0990">
            <w:pPr>
              <w:pStyle w:val="Heading1"/>
              <w:rPr>
                <w:rFonts w:asciiTheme="minorHAnsi" w:hAnsiTheme="minorHAnsi" w:cs="Arial"/>
                <w:sz w:val="22"/>
                <w:szCs w:val="22"/>
              </w:rPr>
            </w:pPr>
          </w:p>
          <w:p w14:paraId="5D36F1EF" w14:textId="77777777" w:rsidR="001B0598" w:rsidRPr="00DA0990" w:rsidRDefault="001B0598" w:rsidP="001B0598">
            <w:pPr>
              <w:pStyle w:val="Heading1"/>
              <w:jc w:val="center"/>
              <w:rPr>
                <w:rFonts w:asciiTheme="minorHAnsi" w:hAnsiTheme="minorHAnsi" w:cs="Arial"/>
                <w:sz w:val="22"/>
                <w:szCs w:val="22"/>
              </w:rPr>
            </w:pPr>
            <w:r w:rsidRPr="00DA0990">
              <w:rPr>
                <w:rFonts w:asciiTheme="minorHAnsi" w:hAnsiTheme="minorHAnsi" w:cs="Arial"/>
                <w:sz w:val="22"/>
                <w:szCs w:val="22"/>
              </w:rPr>
              <w:t>JOB DESCRIPTION</w:t>
            </w:r>
          </w:p>
          <w:p w14:paraId="1FEC5184" w14:textId="77777777" w:rsidR="00AC6C00" w:rsidRPr="00DA0990" w:rsidRDefault="00AC6C00" w:rsidP="00AC6C00">
            <w:pPr>
              <w:rPr>
                <w:rFonts w:asciiTheme="minorHAnsi" w:hAnsiTheme="minorHAnsi"/>
                <w:sz w:val="22"/>
                <w:szCs w:val="22"/>
              </w:rPr>
            </w:pPr>
          </w:p>
        </w:tc>
      </w:tr>
      <w:tr w:rsidR="001B0598" w:rsidRPr="00DA0990" w14:paraId="639564CA" w14:textId="77777777" w:rsidTr="00C5028A">
        <w:tc>
          <w:tcPr>
            <w:tcW w:w="8613" w:type="dxa"/>
            <w:gridSpan w:val="2"/>
          </w:tcPr>
          <w:p w14:paraId="421F77A1" w14:textId="1EC1C4E2" w:rsidR="00302D2D" w:rsidRPr="00DA0990" w:rsidRDefault="00190633" w:rsidP="00302D2D">
            <w:pPr>
              <w:pStyle w:val="Heading1"/>
              <w:rPr>
                <w:rFonts w:asciiTheme="minorHAnsi" w:hAnsiTheme="minorHAnsi" w:cs="Arial"/>
                <w:sz w:val="22"/>
                <w:szCs w:val="22"/>
              </w:rPr>
            </w:pPr>
            <w:r w:rsidRPr="00DA0990">
              <w:rPr>
                <w:rFonts w:asciiTheme="minorHAnsi" w:hAnsiTheme="minorHAnsi" w:cs="Arial"/>
                <w:sz w:val="22"/>
                <w:szCs w:val="22"/>
              </w:rPr>
              <w:t>Job Title</w:t>
            </w:r>
            <w:r w:rsidR="001B0598" w:rsidRPr="00DA0990">
              <w:rPr>
                <w:rFonts w:asciiTheme="minorHAnsi" w:hAnsiTheme="minorHAnsi" w:cs="Arial"/>
                <w:sz w:val="22"/>
                <w:szCs w:val="22"/>
              </w:rPr>
              <w:t xml:space="preserve">:   </w:t>
            </w:r>
            <w:r w:rsidR="00E55D5A" w:rsidRPr="00DA0990">
              <w:rPr>
                <w:rFonts w:asciiTheme="minorHAnsi" w:hAnsiTheme="minorHAnsi" w:cs="Arial"/>
                <w:b w:val="0"/>
                <w:sz w:val="22"/>
                <w:szCs w:val="22"/>
              </w:rPr>
              <w:t>Sales Manager</w:t>
            </w:r>
          </w:p>
          <w:p w14:paraId="4C3D37E0" w14:textId="77777777" w:rsidR="001B0598" w:rsidRPr="00DA0990" w:rsidRDefault="001B0598" w:rsidP="001D6EE9">
            <w:pPr>
              <w:rPr>
                <w:rFonts w:asciiTheme="minorHAnsi" w:hAnsiTheme="minorHAnsi" w:cs="Arial"/>
                <w:sz w:val="22"/>
                <w:szCs w:val="22"/>
              </w:rPr>
            </w:pPr>
          </w:p>
        </w:tc>
      </w:tr>
      <w:tr w:rsidR="001B0598" w:rsidRPr="00DA0990" w14:paraId="149E3EFA" w14:textId="77777777" w:rsidTr="00C5028A">
        <w:tc>
          <w:tcPr>
            <w:tcW w:w="8613" w:type="dxa"/>
            <w:gridSpan w:val="2"/>
          </w:tcPr>
          <w:p w14:paraId="7548801B" w14:textId="77777777" w:rsidR="001B0598" w:rsidRPr="00DA0990" w:rsidRDefault="00922A52" w:rsidP="001B0598">
            <w:pPr>
              <w:pStyle w:val="Header"/>
              <w:tabs>
                <w:tab w:val="clear" w:pos="4153"/>
                <w:tab w:val="clear" w:pos="8306"/>
              </w:tabs>
              <w:rPr>
                <w:rFonts w:asciiTheme="minorHAnsi" w:hAnsiTheme="minorHAnsi" w:cs="Arial"/>
                <w:sz w:val="22"/>
                <w:szCs w:val="22"/>
              </w:rPr>
            </w:pPr>
            <w:r w:rsidRPr="00DA0990">
              <w:rPr>
                <w:rFonts w:asciiTheme="minorHAnsi" w:hAnsiTheme="minorHAnsi" w:cs="Arial"/>
                <w:b/>
                <w:bCs/>
                <w:sz w:val="22"/>
                <w:szCs w:val="22"/>
              </w:rPr>
              <w:t>Reports to:</w:t>
            </w:r>
            <w:r w:rsidR="001B0598" w:rsidRPr="00DA0990">
              <w:rPr>
                <w:rFonts w:asciiTheme="minorHAnsi" w:hAnsiTheme="minorHAnsi" w:cs="Arial"/>
                <w:b/>
                <w:sz w:val="22"/>
                <w:szCs w:val="22"/>
              </w:rPr>
              <w:t xml:space="preserve"> </w:t>
            </w:r>
            <w:r w:rsidR="001B0598" w:rsidRPr="00DA0990">
              <w:rPr>
                <w:rFonts w:asciiTheme="minorHAnsi" w:hAnsiTheme="minorHAnsi" w:cs="Arial"/>
                <w:bCs/>
                <w:sz w:val="22"/>
                <w:szCs w:val="22"/>
              </w:rPr>
              <w:t xml:space="preserve"> </w:t>
            </w:r>
            <w:r w:rsidR="004E57F3" w:rsidRPr="002B284C">
              <w:rPr>
                <w:rFonts w:asciiTheme="minorHAnsi" w:hAnsiTheme="minorHAnsi" w:cs="Arial"/>
                <w:sz w:val="22"/>
                <w:szCs w:val="22"/>
              </w:rPr>
              <w:t>Principal Transport Services Manager</w:t>
            </w:r>
          </w:p>
          <w:p w14:paraId="79678D22" w14:textId="77777777" w:rsidR="001B0598" w:rsidRPr="00DA0990" w:rsidRDefault="001B0598" w:rsidP="001B0598">
            <w:pPr>
              <w:pStyle w:val="Header"/>
              <w:tabs>
                <w:tab w:val="clear" w:pos="4153"/>
                <w:tab w:val="clear" w:pos="8306"/>
              </w:tabs>
              <w:rPr>
                <w:rFonts w:asciiTheme="minorHAnsi" w:hAnsiTheme="minorHAnsi" w:cs="Arial"/>
                <w:bCs/>
                <w:sz w:val="22"/>
                <w:szCs w:val="22"/>
              </w:rPr>
            </w:pPr>
          </w:p>
        </w:tc>
      </w:tr>
      <w:tr w:rsidR="00761E3A" w:rsidRPr="00DA0990" w14:paraId="095E7AFB" w14:textId="77777777" w:rsidTr="00C5028A">
        <w:tc>
          <w:tcPr>
            <w:tcW w:w="8613" w:type="dxa"/>
            <w:gridSpan w:val="2"/>
          </w:tcPr>
          <w:p w14:paraId="15E2A669" w14:textId="77777777" w:rsidR="0043538A" w:rsidRDefault="00761E3A" w:rsidP="00E55D5A">
            <w:pPr>
              <w:pStyle w:val="Header"/>
              <w:tabs>
                <w:tab w:val="clear" w:pos="4153"/>
                <w:tab w:val="clear" w:pos="8306"/>
              </w:tabs>
              <w:rPr>
                <w:rFonts w:asciiTheme="minorHAnsi" w:hAnsiTheme="minorHAnsi" w:cs="Arial"/>
                <w:b/>
                <w:bCs/>
                <w:sz w:val="22"/>
                <w:szCs w:val="22"/>
              </w:rPr>
            </w:pPr>
            <w:r w:rsidRPr="00DA0990">
              <w:rPr>
                <w:rFonts w:asciiTheme="minorHAnsi" w:hAnsiTheme="minorHAnsi" w:cs="Arial"/>
                <w:b/>
                <w:bCs/>
                <w:sz w:val="22"/>
                <w:szCs w:val="22"/>
              </w:rPr>
              <w:t xml:space="preserve">Band: </w:t>
            </w:r>
            <w:r w:rsidR="00366CC8">
              <w:rPr>
                <w:rFonts w:asciiTheme="minorHAnsi" w:hAnsiTheme="minorHAnsi" w:cs="Arial"/>
                <w:bCs/>
                <w:sz w:val="22"/>
                <w:szCs w:val="22"/>
              </w:rPr>
              <w:t>Management Band (final salary dependent on experience)</w:t>
            </w:r>
            <w:r w:rsidR="00F97C17" w:rsidRPr="00DA0990">
              <w:rPr>
                <w:rFonts w:asciiTheme="minorHAnsi" w:hAnsiTheme="minorHAnsi" w:cs="Arial"/>
                <w:bCs/>
                <w:sz w:val="22"/>
                <w:szCs w:val="22"/>
              </w:rPr>
              <w:t xml:space="preserve"> </w:t>
            </w:r>
            <w:r w:rsidR="00B51F07" w:rsidRPr="00DA0990">
              <w:rPr>
                <w:rFonts w:asciiTheme="minorHAnsi" w:hAnsiTheme="minorHAnsi" w:cs="Arial"/>
                <w:bCs/>
                <w:sz w:val="22"/>
                <w:szCs w:val="22"/>
              </w:rPr>
              <w:t>+</w:t>
            </w:r>
            <w:r w:rsidR="00927A86" w:rsidRPr="00DA0990">
              <w:rPr>
                <w:rFonts w:asciiTheme="minorHAnsi" w:hAnsiTheme="minorHAnsi" w:cs="Arial"/>
                <w:bCs/>
                <w:sz w:val="22"/>
                <w:szCs w:val="22"/>
              </w:rPr>
              <w:t xml:space="preserve"> Car Allowance or Company Car</w:t>
            </w:r>
          </w:p>
          <w:p w14:paraId="3316B65A" w14:textId="77777777" w:rsidR="00DA0990" w:rsidRPr="00DA0990" w:rsidRDefault="00DA0990" w:rsidP="00E55D5A">
            <w:pPr>
              <w:pStyle w:val="Header"/>
              <w:tabs>
                <w:tab w:val="clear" w:pos="4153"/>
                <w:tab w:val="clear" w:pos="8306"/>
              </w:tabs>
              <w:rPr>
                <w:rFonts w:asciiTheme="minorHAnsi" w:hAnsiTheme="minorHAnsi" w:cs="Arial"/>
                <w:b/>
                <w:bCs/>
                <w:sz w:val="22"/>
                <w:szCs w:val="22"/>
              </w:rPr>
            </w:pPr>
          </w:p>
        </w:tc>
      </w:tr>
      <w:tr w:rsidR="00DA0990" w:rsidRPr="00DA0990" w14:paraId="649E7BB6" w14:textId="77777777" w:rsidTr="00C5028A">
        <w:tc>
          <w:tcPr>
            <w:tcW w:w="8613" w:type="dxa"/>
            <w:gridSpan w:val="2"/>
          </w:tcPr>
          <w:p w14:paraId="08A0B253" w14:textId="4F21598B" w:rsidR="00DA0990" w:rsidRPr="00DA0990" w:rsidRDefault="00DA0990" w:rsidP="00DA0990">
            <w:pPr>
              <w:pStyle w:val="Header"/>
              <w:tabs>
                <w:tab w:val="clear" w:pos="4153"/>
                <w:tab w:val="clear" w:pos="8306"/>
              </w:tabs>
              <w:rPr>
                <w:rFonts w:asciiTheme="minorHAnsi" w:hAnsiTheme="minorHAnsi" w:cs="Arial"/>
                <w:sz w:val="22"/>
                <w:szCs w:val="22"/>
              </w:rPr>
            </w:pPr>
            <w:r w:rsidRPr="00DA0990">
              <w:rPr>
                <w:rFonts w:asciiTheme="minorHAnsi" w:hAnsiTheme="minorHAnsi" w:cs="Arial"/>
                <w:b/>
                <w:bCs/>
                <w:sz w:val="22"/>
                <w:szCs w:val="22"/>
              </w:rPr>
              <w:t xml:space="preserve">Based: </w:t>
            </w:r>
            <w:r w:rsidRPr="00DA0990">
              <w:rPr>
                <w:rFonts w:asciiTheme="minorHAnsi" w:hAnsiTheme="minorHAnsi" w:cs="Arial"/>
                <w:sz w:val="22"/>
                <w:szCs w:val="22"/>
                <w:lang w:eastAsia="en-GB"/>
              </w:rPr>
              <w:t xml:space="preserve">Thirsk </w:t>
            </w:r>
            <w:r w:rsidR="002E30F0">
              <w:rPr>
                <w:rFonts w:asciiTheme="minorHAnsi" w:hAnsiTheme="minorHAnsi" w:cs="Arial"/>
                <w:sz w:val="22"/>
                <w:szCs w:val="22"/>
                <w:lang w:eastAsia="en-GB"/>
              </w:rPr>
              <w:t>and mobile working expected</w:t>
            </w:r>
          </w:p>
          <w:p w14:paraId="17E5C40A" w14:textId="77777777" w:rsidR="00DA0990" w:rsidRPr="00DA0990" w:rsidRDefault="00DA0990" w:rsidP="00DA0990">
            <w:pPr>
              <w:pStyle w:val="Header"/>
              <w:tabs>
                <w:tab w:val="clear" w:pos="4153"/>
                <w:tab w:val="clear" w:pos="8306"/>
              </w:tabs>
              <w:rPr>
                <w:rFonts w:asciiTheme="minorHAnsi" w:hAnsiTheme="minorHAnsi" w:cs="Arial"/>
                <w:bCs/>
                <w:sz w:val="22"/>
                <w:szCs w:val="22"/>
              </w:rPr>
            </w:pPr>
          </w:p>
        </w:tc>
      </w:tr>
      <w:tr w:rsidR="00DA0990" w:rsidRPr="00DA0990" w14:paraId="3156F78E" w14:textId="77777777" w:rsidTr="00C5028A">
        <w:trPr>
          <w:cantSplit/>
        </w:trPr>
        <w:tc>
          <w:tcPr>
            <w:tcW w:w="566" w:type="dxa"/>
            <w:tcBorders>
              <w:top w:val="double" w:sz="4" w:space="0" w:color="auto"/>
            </w:tcBorders>
          </w:tcPr>
          <w:p w14:paraId="2EFCEB48" w14:textId="77777777" w:rsidR="00DA0990" w:rsidRPr="00DA0990" w:rsidRDefault="00DA0990" w:rsidP="00DA0990">
            <w:pPr>
              <w:rPr>
                <w:rFonts w:asciiTheme="minorHAnsi" w:hAnsiTheme="minorHAnsi" w:cs="Arial"/>
                <w:b/>
                <w:bCs/>
                <w:sz w:val="22"/>
                <w:szCs w:val="22"/>
              </w:rPr>
            </w:pPr>
            <w:r w:rsidRPr="00DA0990">
              <w:rPr>
                <w:rFonts w:asciiTheme="minorHAnsi" w:hAnsiTheme="minorHAnsi" w:cs="Arial"/>
                <w:b/>
                <w:bCs/>
                <w:sz w:val="22"/>
                <w:szCs w:val="22"/>
              </w:rPr>
              <w:t>1.</w:t>
            </w:r>
          </w:p>
        </w:tc>
        <w:tc>
          <w:tcPr>
            <w:tcW w:w="8047" w:type="dxa"/>
            <w:tcBorders>
              <w:top w:val="double" w:sz="4" w:space="0" w:color="auto"/>
            </w:tcBorders>
          </w:tcPr>
          <w:p w14:paraId="37DAEDCB" w14:textId="77777777" w:rsidR="00DA0990" w:rsidRPr="00DA0990" w:rsidRDefault="00DA0990" w:rsidP="00DA0990">
            <w:pPr>
              <w:rPr>
                <w:rFonts w:asciiTheme="minorHAnsi" w:hAnsiTheme="minorHAnsi" w:cs="Arial"/>
                <w:b/>
                <w:bCs/>
                <w:sz w:val="22"/>
                <w:szCs w:val="22"/>
              </w:rPr>
            </w:pPr>
            <w:r w:rsidRPr="00DA0990">
              <w:rPr>
                <w:rFonts w:asciiTheme="minorHAnsi" w:hAnsiTheme="minorHAnsi" w:cs="Arial"/>
                <w:b/>
                <w:bCs/>
                <w:sz w:val="22"/>
                <w:szCs w:val="22"/>
              </w:rPr>
              <w:t>MAIN PURPOSE OF JOB</w:t>
            </w:r>
          </w:p>
          <w:p w14:paraId="64E146E8" w14:textId="77777777" w:rsidR="00DA0990" w:rsidRPr="00DA0990" w:rsidRDefault="00DA0990" w:rsidP="00DA0990">
            <w:pPr>
              <w:rPr>
                <w:rFonts w:asciiTheme="minorHAnsi" w:hAnsiTheme="minorHAnsi" w:cs="Arial"/>
                <w:b/>
                <w:bCs/>
                <w:sz w:val="22"/>
                <w:szCs w:val="22"/>
              </w:rPr>
            </w:pPr>
          </w:p>
          <w:p w14:paraId="45301770" w14:textId="02B83787" w:rsidR="00DA0990" w:rsidRDefault="00DA0990" w:rsidP="007356C3">
            <w:pPr>
              <w:rPr>
                <w:rFonts w:asciiTheme="minorHAnsi" w:hAnsiTheme="minorHAnsi" w:cs="Arial"/>
                <w:bCs/>
                <w:sz w:val="22"/>
                <w:szCs w:val="22"/>
              </w:rPr>
            </w:pPr>
            <w:r w:rsidRPr="00DA0990">
              <w:rPr>
                <w:rFonts w:asciiTheme="minorHAnsi" w:hAnsiTheme="minorHAnsi" w:cs="Arial"/>
                <w:bCs/>
                <w:sz w:val="22"/>
                <w:szCs w:val="22"/>
              </w:rPr>
              <w:t xml:space="preserve">As a key member of the Commercial Management Team the role has responsibility for leading and driving the performance </w:t>
            </w:r>
            <w:r w:rsidR="002E30F0">
              <w:rPr>
                <w:rFonts w:asciiTheme="minorHAnsi" w:hAnsiTheme="minorHAnsi" w:cs="Arial"/>
                <w:bCs/>
                <w:sz w:val="22"/>
                <w:szCs w:val="22"/>
              </w:rPr>
              <w:t>of our sales team</w:t>
            </w:r>
            <w:r w:rsidR="007356C3">
              <w:rPr>
                <w:rFonts w:asciiTheme="minorHAnsi" w:hAnsiTheme="minorHAnsi" w:cs="Arial"/>
                <w:bCs/>
                <w:sz w:val="22"/>
                <w:szCs w:val="22"/>
              </w:rPr>
              <w:t>.</w:t>
            </w:r>
          </w:p>
          <w:p w14:paraId="7036D61C" w14:textId="77777777" w:rsidR="007356C3" w:rsidRPr="007356C3" w:rsidRDefault="007356C3" w:rsidP="007356C3">
            <w:pPr>
              <w:rPr>
                <w:rFonts w:asciiTheme="minorHAnsi" w:hAnsiTheme="minorHAnsi" w:cs="Arial"/>
                <w:bCs/>
                <w:sz w:val="22"/>
                <w:szCs w:val="22"/>
              </w:rPr>
            </w:pPr>
          </w:p>
          <w:p w14:paraId="60FFF415" w14:textId="7E5F87BA" w:rsidR="00366CC8" w:rsidRDefault="00366CC8" w:rsidP="00DA0990">
            <w:pPr>
              <w:rPr>
                <w:rFonts w:asciiTheme="minorHAnsi" w:hAnsiTheme="minorHAnsi" w:cs="Arial"/>
                <w:bCs/>
                <w:sz w:val="22"/>
                <w:szCs w:val="22"/>
              </w:rPr>
            </w:pPr>
            <w:r>
              <w:rPr>
                <w:rFonts w:asciiTheme="minorHAnsi" w:hAnsiTheme="minorHAnsi" w:cs="Arial"/>
                <w:bCs/>
                <w:sz w:val="22"/>
                <w:szCs w:val="22"/>
              </w:rPr>
              <w:t xml:space="preserve">The growth expectation is to grow our RCV offering by 750 new lifts a year for the next 3 years while delivering over £1 million in trade waste revenue. </w:t>
            </w:r>
          </w:p>
          <w:p w14:paraId="5643C602" w14:textId="77777777" w:rsidR="00366CC8" w:rsidRDefault="00366CC8" w:rsidP="00DA0990">
            <w:pPr>
              <w:rPr>
                <w:rFonts w:asciiTheme="minorHAnsi" w:hAnsiTheme="minorHAnsi" w:cs="Arial"/>
                <w:bCs/>
                <w:sz w:val="22"/>
                <w:szCs w:val="22"/>
              </w:rPr>
            </w:pPr>
          </w:p>
          <w:p w14:paraId="011028A7"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Growth will be generated across a number of waste collection streams ranging from trade waste bins through to skips, hooks &amp; 3</w:t>
            </w:r>
            <w:r w:rsidRPr="00DA0990">
              <w:rPr>
                <w:rFonts w:asciiTheme="minorHAnsi" w:hAnsiTheme="minorHAnsi" w:cs="Arial"/>
                <w:bCs/>
                <w:sz w:val="22"/>
                <w:szCs w:val="22"/>
                <w:vertAlign w:val="superscript"/>
              </w:rPr>
              <w:t>rd</w:t>
            </w:r>
            <w:r w:rsidRPr="00DA0990">
              <w:rPr>
                <w:rFonts w:asciiTheme="minorHAnsi" w:hAnsiTheme="minorHAnsi" w:cs="Arial"/>
                <w:bCs/>
                <w:sz w:val="22"/>
                <w:szCs w:val="22"/>
              </w:rPr>
              <w:t xml:space="preserve"> party waste specialists on a sub-contracting basis.</w:t>
            </w:r>
          </w:p>
          <w:p w14:paraId="63F42DB0" w14:textId="77777777" w:rsidR="00DA0990" w:rsidRPr="00DA0990" w:rsidRDefault="00DA0990" w:rsidP="00DA0990">
            <w:pPr>
              <w:rPr>
                <w:rFonts w:asciiTheme="minorHAnsi" w:hAnsiTheme="minorHAnsi" w:cs="Arial"/>
                <w:bCs/>
                <w:sz w:val="22"/>
                <w:szCs w:val="22"/>
              </w:rPr>
            </w:pPr>
          </w:p>
          <w:p w14:paraId="5B74B32E" w14:textId="4F8C06FB"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 xml:space="preserve">The role </w:t>
            </w:r>
            <w:r w:rsidR="00366CC8">
              <w:rPr>
                <w:rFonts w:asciiTheme="minorHAnsi" w:hAnsiTheme="minorHAnsi" w:cs="Arial"/>
                <w:bCs/>
                <w:sz w:val="22"/>
                <w:szCs w:val="22"/>
              </w:rPr>
              <w:t>will see the S</w:t>
            </w:r>
            <w:r w:rsidR="002E30F0">
              <w:rPr>
                <w:rFonts w:asciiTheme="minorHAnsi" w:hAnsiTheme="minorHAnsi" w:cs="Arial"/>
                <w:bCs/>
                <w:sz w:val="22"/>
                <w:szCs w:val="22"/>
              </w:rPr>
              <w:t xml:space="preserve">ales </w:t>
            </w:r>
            <w:r w:rsidR="007356C3">
              <w:rPr>
                <w:rFonts w:asciiTheme="minorHAnsi" w:hAnsiTheme="minorHAnsi" w:cs="Arial"/>
                <w:bCs/>
                <w:sz w:val="22"/>
                <w:szCs w:val="22"/>
              </w:rPr>
              <w:t xml:space="preserve">Manager </w:t>
            </w:r>
            <w:r w:rsidR="007356C3" w:rsidRPr="00DA0990">
              <w:rPr>
                <w:rFonts w:asciiTheme="minorHAnsi" w:hAnsiTheme="minorHAnsi" w:cs="Arial"/>
                <w:bCs/>
                <w:sz w:val="22"/>
                <w:szCs w:val="22"/>
              </w:rPr>
              <w:t>leading</w:t>
            </w:r>
            <w:r w:rsidRPr="00DA0990">
              <w:rPr>
                <w:rFonts w:asciiTheme="minorHAnsi" w:hAnsiTheme="minorHAnsi" w:cs="Arial"/>
                <w:bCs/>
                <w:sz w:val="22"/>
                <w:szCs w:val="22"/>
              </w:rPr>
              <w:t xml:space="preserve">, coaching and managing </w:t>
            </w:r>
            <w:r w:rsidR="002E30F0">
              <w:rPr>
                <w:rFonts w:asciiTheme="minorHAnsi" w:hAnsiTheme="minorHAnsi" w:cs="Arial"/>
                <w:bCs/>
                <w:sz w:val="22"/>
                <w:szCs w:val="22"/>
              </w:rPr>
              <w:t xml:space="preserve">3 </w:t>
            </w:r>
            <w:r w:rsidRPr="00DA0990">
              <w:rPr>
                <w:rFonts w:asciiTheme="minorHAnsi" w:hAnsiTheme="minorHAnsi" w:cs="Arial"/>
                <w:bCs/>
                <w:sz w:val="22"/>
                <w:szCs w:val="22"/>
              </w:rPr>
              <w:t xml:space="preserve"> Area </w:t>
            </w:r>
            <w:r w:rsidR="002E30F0">
              <w:rPr>
                <w:rFonts w:asciiTheme="minorHAnsi" w:hAnsiTheme="minorHAnsi" w:cs="Arial"/>
                <w:bCs/>
                <w:sz w:val="22"/>
                <w:szCs w:val="22"/>
              </w:rPr>
              <w:t xml:space="preserve">Sales </w:t>
            </w:r>
            <w:r w:rsidRPr="00DA0990">
              <w:rPr>
                <w:rFonts w:asciiTheme="minorHAnsi" w:hAnsiTheme="minorHAnsi" w:cs="Arial"/>
                <w:bCs/>
                <w:sz w:val="22"/>
                <w:szCs w:val="22"/>
              </w:rPr>
              <w:t xml:space="preserve"> Executives who will have a monthly target of £27,500, which will be hit through the selling of a total waste management package in roughly 40 postcodes, and</w:t>
            </w:r>
            <w:r w:rsidR="00516327">
              <w:rPr>
                <w:rFonts w:asciiTheme="minorHAnsi" w:hAnsiTheme="minorHAnsi" w:cs="Arial"/>
                <w:bCs/>
                <w:sz w:val="22"/>
                <w:szCs w:val="22"/>
              </w:rPr>
              <w:t xml:space="preserve"> the management of</w:t>
            </w:r>
            <w:r w:rsidRPr="00DA0990">
              <w:rPr>
                <w:rFonts w:asciiTheme="minorHAnsi" w:hAnsiTheme="minorHAnsi" w:cs="Arial"/>
                <w:bCs/>
                <w:sz w:val="22"/>
                <w:szCs w:val="22"/>
              </w:rPr>
              <w:t xml:space="preserve"> </w:t>
            </w:r>
            <w:r w:rsidR="002E30F0">
              <w:rPr>
                <w:rFonts w:asciiTheme="minorHAnsi" w:hAnsiTheme="minorHAnsi" w:cs="Arial"/>
                <w:bCs/>
                <w:sz w:val="22"/>
                <w:szCs w:val="22"/>
              </w:rPr>
              <w:t>a Telesales member of staff.</w:t>
            </w:r>
          </w:p>
          <w:p w14:paraId="270ACF71" w14:textId="77777777" w:rsidR="00DA0990" w:rsidRPr="00DA0990" w:rsidRDefault="00DA0990" w:rsidP="00DA0990">
            <w:pPr>
              <w:rPr>
                <w:rFonts w:asciiTheme="minorHAnsi" w:hAnsiTheme="minorHAnsi" w:cs="Arial"/>
                <w:bCs/>
                <w:sz w:val="22"/>
                <w:szCs w:val="22"/>
              </w:rPr>
            </w:pPr>
          </w:p>
          <w:p w14:paraId="64C4F2D2" w14:textId="3859C0F2"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 xml:space="preserve">The </w:t>
            </w:r>
            <w:r w:rsidR="00366CC8">
              <w:rPr>
                <w:rFonts w:asciiTheme="minorHAnsi" w:hAnsiTheme="minorHAnsi" w:cs="Arial"/>
                <w:bCs/>
                <w:sz w:val="22"/>
                <w:szCs w:val="22"/>
              </w:rPr>
              <w:t>S</w:t>
            </w:r>
            <w:r w:rsidR="002E30F0">
              <w:rPr>
                <w:rFonts w:asciiTheme="minorHAnsi" w:hAnsiTheme="minorHAnsi" w:cs="Arial"/>
                <w:bCs/>
                <w:sz w:val="22"/>
                <w:szCs w:val="22"/>
              </w:rPr>
              <w:t xml:space="preserve">ales </w:t>
            </w:r>
            <w:r w:rsidR="007356C3">
              <w:rPr>
                <w:rFonts w:asciiTheme="minorHAnsi" w:hAnsiTheme="minorHAnsi" w:cs="Arial"/>
                <w:bCs/>
                <w:sz w:val="22"/>
                <w:szCs w:val="22"/>
              </w:rPr>
              <w:t xml:space="preserve">Manager </w:t>
            </w:r>
            <w:r w:rsidR="007356C3" w:rsidRPr="00DA0990">
              <w:rPr>
                <w:rFonts w:asciiTheme="minorHAnsi" w:hAnsiTheme="minorHAnsi" w:cs="Arial"/>
                <w:bCs/>
                <w:sz w:val="22"/>
                <w:szCs w:val="22"/>
              </w:rPr>
              <w:t>will</w:t>
            </w:r>
            <w:r w:rsidRPr="00DA0990">
              <w:rPr>
                <w:rFonts w:asciiTheme="minorHAnsi" w:hAnsiTheme="minorHAnsi" w:cs="Arial"/>
                <w:bCs/>
                <w:sz w:val="22"/>
                <w:szCs w:val="22"/>
              </w:rPr>
              <w:t xml:space="preserve"> also actively lead on all broker activity for the business, maintaining and growing relationships with existing brokerages using the Yorwaste service but also launch and develop the opportunity for Yorwaste to have its own brokerage business.</w:t>
            </w:r>
          </w:p>
          <w:p w14:paraId="72A45B25" w14:textId="77777777" w:rsidR="00DA0990" w:rsidRPr="00DA0990" w:rsidRDefault="00DA0990" w:rsidP="00DA0990">
            <w:pPr>
              <w:rPr>
                <w:rFonts w:asciiTheme="minorHAnsi" w:hAnsiTheme="minorHAnsi" w:cs="Arial"/>
                <w:bCs/>
                <w:sz w:val="22"/>
                <w:szCs w:val="22"/>
              </w:rPr>
            </w:pPr>
          </w:p>
          <w:p w14:paraId="26499A1F" w14:textId="6C1B0F27" w:rsidR="00DA0990" w:rsidRPr="00DA0990" w:rsidRDefault="002B284C" w:rsidP="00DA0990">
            <w:pPr>
              <w:rPr>
                <w:rFonts w:asciiTheme="minorHAnsi" w:hAnsiTheme="minorHAnsi" w:cs="Arial"/>
                <w:bCs/>
                <w:sz w:val="22"/>
                <w:szCs w:val="22"/>
              </w:rPr>
            </w:pPr>
            <w:r>
              <w:rPr>
                <w:rFonts w:asciiTheme="minorHAnsi" w:hAnsiTheme="minorHAnsi" w:cs="Arial"/>
                <w:bCs/>
                <w:sz w:val="22"/>
                <w:szCs w:val="22"/>
              </w:rPr>
              <w:t>The S</w:t>
            </w:r>
            <w:r w:rsidR="00932BC6">
              <w:rPr>
                <w:rFonts w:asciiTheme="minorHAnsi" w:hAnsiTheme="minorHAnsi" w:cs="Arial"/>
                <w:bCs/>
                <w:sz w:val="22"/>
                <w:szCs w:val="22"/>
              </w:rPr>
              <w:t xml:space="preserve">ales </w:t>
            </w:r>
            <w:r w:rsidR="007356C3">
              <w:rPr>
                <w:rFonts w:asciiTheme="minorHAnsi" w:hAnsiTheme="minorHAnsi" w:cs="Arial"/>
                <w:bCs/>
                <w:sz w:val="22"/>
                <w:szCs w:val="22"/>
              </w:rPr>
              <w:t xml:space="preserve">Manager </w:t>
            </w:r>
            <w:r w:rsidR="007356C3" w:rsidRPr="00DA0990">
              <w:rPr>
                <w:rFonts w:asciiTheme="minorHAnsi" w:hAnsiTheme="minorHAnsi" w:cs="Arial"/>
                <w:bCs/>
                <w:sz w:val="22"/>
                <w:szCs w:val="22"/>
              </w:rPr>
              <w:t>will</w:t>
            </w:r>
            <w:r w:rsidR="00DA0990" w:rsidRPr="00DA0990">
              <w:rPr>
                <w:rFonts w:asciiTheme="minorHAnsi" w:hAnsiTheme="minorHAnsi" w:cs="Arial"/>
                <w:bCs/>
                <w:sz w:val="22"/>
                <w:szCs w:val="22"/>
              </w:rPr>
              <w:t xml:space="preserve"> also work closely within the commercial operations team and with the wider business to undertake safety, financial and compliance evaluations for all work to ensure efficient and effective service delivery and margin achievement within the requirements of the businesses budget. </w:t>
            </w:r>
          </w:p>
          <w:p w14:paraId="70AA5E84" w14:textId="77777777" w:rsidR="00DA0990" w:rsidRPr="00DA0990" w:rsidRDefault="00DA0990" w:rsidP="00DA0990">
            <w:pPr>
              <w:rPr>
                <w:rFonts w:asciiTheme="minorHAnsi" w:hAnsiTheme="minorHAnsi" w:cs="Arial"/>
                <w:b/>
                <w:bCs/>
                <w:sz w:val="22"/>
                <w:szCs w:val="22"/>
              </w:rPr>
            </w:pPr>
          </w:p>
          <w:p w14:paraId="52F8E430" w14:textId="6EDAF733" w:rsidR="00DA0990" w:rsidRPr="00DA0990" w:rsidRDefault="00DA0990" w:rsidP="00366CC8">
            <w:pPr>
              <w:spacing w:after="120"/>
              <w:rPr>
                <w:rFonts w:asciiTheme="minorHAnsi" w:hAnsiTheme="minorHAnsi" w:cs="Arial"/>
                <w:sz w:val="22"/>
                <w:szCs w:val="22"/>
              </w:rPr>
            </w:pPr>
            <w:r w:rsidRPr="00DA0990">
              <w:rPr>
                <w:rFonts w:asciiTheme="minorHAnsi" w:hAnsiTheme="minorHAnsi" w:cs="Arial"/>
                <w:sz w:val="22"/>
                <w:szCs w:val="22"/>
              </w:rPr>
              <w:t>The role holder will be targeted and assessed on both sales generation,  and business unit profitability.</w:t>
            </w:r>
          </w:p>
        </w:tc>
      </w:tr>
      <w:tr w:rsidR="00DA0990" w:rsidRPr="00DA0990" w14:paraId="74099C16" w14:textId="77777777" w:rsidTr="00C5028A">
        <w:trPr>
          <w:cantSplit/>
        </w:trPr>
        <w:tc>
          <w:tcPr>
            <w:tcW w:w="566" w:type="dxa"/>
          </w:tcPr>
          <w:p w14:paraId="7063CE90" w14:textId="77777777" w:rsidR="00DA0990" w:rsidRPr="00DA0990" w:rsidRDefault="00DA0990" w:rsidP="00DA0990">
            <w:pPr>
              <w:rPr>
                <w:rFonts w:asciiTheme="minorHAnsi" w:hAnsiTheme="minorHAnsi" w:cs="Arial"/>
                <w:b/>
                <w:bCs/>
                <w:sz w:val="22"/>
                <w:szCs w:val="22"/>
              </w:rPr>
            </w:pPr>
            <w:r w:rsidRPr="00DA0990">
              <w:rPr>
                <w:rFonts w:asciiTheme="minorHAnsi" w:hAnsiTheme="minorHAnsi" w:cs="Arial"/>
                <w:b/>
                <w:bCs/>
                <w:sz w:val="22"/>
                <w:szCs w:val="22"/>
              </w:rPr>
              <w:t>2.</w:t>
            </w:r>
          </w:p>
        </w:tc>
        <w:tc>
          <w:tcPr>
            <w:tcW w:w="8047" w:type="dxa"/>
          </w:tcPr>
          <w:p w14:paraId="3FF84B32" w14:textId="77777777" w:rsidR="00DA0990" w:rsidRPr="00DA0990" w:rsidRDefault="00DA0990" w:rsidP="00DA0990">
            <w:pPr>
              <w:rPr>
                <w:rFonts w:asciiTheme="minorHAnsi" w:hAnsiTheme="minorHAnsi" w:cs="Arial"/>
                <w:b/>
                <w:bCs/>
                <w:sz w:val="22"/>
                <w:szCs w:val="22"/>
              </w:rPr>
            </w:pPr>
            <w:r w:rsidRPr="00DA0990">
              <w:rPr>
                <w:rFonts w:asciiTheme="minorHAnsi" w:hAnsiTheme="minorHAnsi" w:cs="Arial"/>
                <w:b/>
                <w:bCs/>
                <w:sz w:val="22"/>
                <w:szCs w:val="22"/>
              </w:rPr>
              <w:t>CORE RESPONSIBILITIES, TASKS &amp; DUTIES:</w:t>
            </w:r>
          </w:p>
          <w:p w14:paraId="336991C2" w14:textId="77777777" w:rsidR="00DA0990" w:rsidRPr="00DA0990" w:rsidRDefault="00DA0990" w:rsidP="00DA0990">
            <w:pPr>
              <w:rPr>
                <w:rFonts w:asciiTheme="minorHAnsi" w:hAnsiTheme="minorHAnsi" w:cs="Arial"/>
                <w:b/>
                <w:bCs/>
                <w:sz w:val="22"/>
                <w:szCs w:val="22"/>
              </w:rPr>
            </w:pPr>
          </w:p>
        </w:tc>
      </w:tr>
      <w:tr w:rsidR="00DA0990" w:rsidRPr="00DA0990" w14:paraId="06FF9B86" w14:textId="77777777" w:rsidTr="00C5028A">
        <w:trPr>
          <w:cantSplit/>
        </w:trPr>
        <w:tc>
          <w:tcPr>
            <w:tcW w:w="566" w:type="dxa"/>
          </w:tcPr>
          <w:p w14:paraId="2FB5E550"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1</w:t>
            </w:r>
          </w:p>
        </w:tc>
        <w:tc>
          <w:tcPr>
            <w:tcW w:w="8047" w:type="dxa"/>
          </w:tcPr>
          <w:p w14:paraId="702B0880" w14:textId="628BC9E1" w:rsidR="00DA0990" w:rsidRPr="00DA0990" w:rsidRDefault="00DA0990" w:rsidP="00DA0990">
            <w:pPr>
              <w:pStyle w:val="Header"/>
              <w:spacing w:after="120"/>
              <w:jc w:val="both"/>
              <w:rPr>
                <w:rFonts w:asciiTheme="minorHAnsi" w:hAnsiTheme="minorHAnsi" w:cs="Arial"/>
                <w:sz w:val="22"/>
                <w:szCs w:val="22"/>
              </w:rPr>
            </w:pPr>
            <w:r w:rsidRPr="00DA0990">
              <w:rPr>
                <w:rFonts w:asciiTheme="minorHAnsi" w:hAnsiTheme="minorHAnsi" w:cs="Arial"/>
                <w:sz w:val="22"/>
                <w:szCs w:val="22"/>
              </w:rPr>
              <w:t xml:space="preserve">This is a leadership and management role requiring the individual to work alongside the commercial operations management team to ensure the highest standards of H&amp;S, Environmental Compliance, Financial Profitability and Customer Service are </w:t>
            </w:r>
            <w:r w:rsidR="002B284C">
              <w:rPr>
                <w:rFonts w:asciiTheme="minorHAnsi" w:hAnsiTheme="minorHAnsi" w:cs="Arial"/>
                <w:sz w:val="22"/>
                <w:szCs w:val="22"/>
              </w:rPr>
              <w:t xml:space="preserve">developed, improved and </w:t>
            </w:r>
            <w:r w:rsidRPr="00DA0990">
              <w:rPr>
                <w:rFonts w:asciiTheme="minorHAnsi" w:hAnsiTheme="minorHAnsi" w:cs="Arial"/>
                <w:sz w:val="22"/>
                <w:szCs w:val="22"/>
              </w:rPr>
              <w:t>maintained at all times.</w:t>
            </w:r>
          </w:p>
          <w:p w14:paraId="3DF1F98E" w14:textId="77777777" w:rsidR="00DA0990" w:rsidRPr="00DA0990" w:rsidRDefault="00DA0990" w:rsidP="00DA0990">
            <w:pPr>
              <w:rPr>
                <w:rFonts w:asciiTheme="minorHAnsi" w:hAnsiTheme="minorHAnsi" w:cs="Arial"/>
                <w:sz w:val="22"/>
                <w:szCs w:val="22"/>
              </w:rPr>
            </w:pPr>
          </w:p>
        </w:tc>
      </w:tr>
      <w:tr w:rsidR="00DA0990" w:rsidRPr="00DA0990" w14:paraId="30B2098E" w14:textId="77777777" w:rsidTr="00C5028A">
        <w:trPr>
          <w:cantSplit/>
        </w:trPr>
        <w:tc>
          <w:tcPr>
            <w:tcW w:w="566" w:type="dxa"/>
          </w:tcPr>
          <w:p w14:paraId="16FE1C7A"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lastRenderedPageBreak/>
              <w:t>2</w:t>
            </w:r>
          </w:p>
        </w:tc>
        <w:tc>
          <w:tcPr>
            <w:tcW w:w="8047" w:type="dxa"/>
          </w:tcPr>
          <w:p w14:paraId="2D974206" w14:textId="77777777" w:rsidR="00DA0990" w:rsidRPr="00DA0990" w:rsidRDefault="00DA0990" w:rsidP="00DA0990">
            <w:pPr>
              <w:pStyle w:val="Header"/>
              <w:spacing w:after="120"/>
              <w:jc w:val="both"/>
              <w:rPr>
                <w:rFonts w:asciiTheme="minorHAnsi" w:hAnsiTheme="minorHAnsi" w:cs="Arial"/>
                <w:sz w:val="22"/>
                <w:szCs w:val="22"/>
              </w:rPr>
            </w:pPr>
            <w:r w:rsidRPr="00DA0990">
              <w:rPr>
                <w:rFonts w:asciiTheme="minorHAnsi" w:hAnsiTheme="minorHAnsi" w:cs="Arial"/>
                <w:sz w:val="22"/>
                <w:szCs w:val="22"/>
              </w:rPr>
              <w:t xml:space="preserve">Responsible for all “Trade” sales volumes derived from both collection services and 3rd party </w:t>
            </w:r>
            <w:r w:rsidR="002B284C">
              <w:rPr>
                <w:rFonts w:asciiTheme="minorHAnsi" w:hAnsiTheme="minorHAnsi" w:cs="Arial"/>
                <w:sz w:val="22"/>
                <w:szCs w:val="22"/>
              </w:rPr>
              <w:t xml:space="preserve">transport </w:t>
            </w:r>
            <w:r w:rsidRPr="00DA0990">
              <w:rPr>
                <w:rFonts w:asciiTheme="minorHAnsi" w:hAnsiTheme="minorHAnsi" w:cs="Arial"/>
                <w:sz w:val="22"/>
                <w:szCs w:val="22"/>
              </w:rPr>
              <w:t>sub-contractors.</w:t>
            </w:r>
          </w:p>
          <w:p w14:paraId="1ECCA185" w14:textId="07250695" w:rsidR="002B284C" w:rsidRDefault="00DA0990" w:rsidP="00DA0990">
            <w:pPr>
              <w:pStyle w:val="Header"/>
              <w:spacing w:after="120"/>
              <w:jc w:val="both"/>
              <w:rPr>
                <w:rFonts w:asciiTheme="minorHAnsi" w:hAnsiTheme="minorHAnsi" w:cs="Arial"/>
                <w:sz w:val="22"/>
                <w:szCs w:val="22"/>
              </w:rPr>
            </w:pPr>
            <w:r w:rsidRPr="00DA0990">
              <w:rPr>
                <w:rFonts w:asciiTheme="minorHAnsi" w:hAnsiTheme="minorHAnsi" w:cs="Arial"/>
                <w:sz w:val="22"/>
                <w:szCs w:val="22"/>
              </w:rPr>
              <w:t xml:space="preserve">Line management responsibility for the </w:t>
            </w:r>
            <w:r w:rsidR="00932BC6">
              <w:rPr>
                <w:rFonts w:asciiTheme="minorHAnsi" w:hAnsiTheme="minorHAnsi" w:cs="Arial"/>
                <w:sz w:val="22"/>
                <w:szCs w:val="22"/>
              </w:rPr>
              <w:t>three</w:t>
            </w:r>
            <w:r w:rsidRPr="00DA0990">
              <w:rPr>
                <w:rFonts w:asciiTheme="minorHAnsi" w:hAnsiTheme="minorHAnsi" w:cs="Arial"/>
                <w:sz w:val="22"/>
                <w:szCs w:val="22"/>
              </w:rPr>
              <w:t xml:space="preserve"> A</w:t>
            </w:r>
            <w:r w:rsidR="00932BC6">
              <w:rPr>
                <w:rFonts w:asciiTheme="minorHAnsi" w:hAnsiTheme="minorHAnsi" w:cs="Arial"/>
                <w:sz w:val="22"/>
                <w:szCs w:val="22"/>
              </w:rPr>
              <w:t>S</w:t>
            </w:r>
            <w:r w:rsidRPr="00DA0990">
              <w:rPr>
                <w:rFonts w:asciiTheme="minorHAnsi" w:hAnsiTheme="minorHAnsi" w:cs="Arial"/>
                <w:sz w:val="22"/>
                <w:szCs w:val="22"/>
              </w:rPr>
              <w:t>E’s</w:t>
            </w:r>
            <w:r w:rsidR="00932BC6">
              <w:rPr>
                <w:rFonts w:asciiTheme="minorHAnsi" w:hAnsiTheme="minorHAnsi" w:cs="Arial"/>
                <w:sz w:val="22"/>
                <w:szCs w:val="22"/>
              </w:rPr>
              <w:t xml:space="preserve"> and one Telesales person,</w:t>
            </w:r>
            <w:r w:rsidRPr="00DA0990">
              <w:rPr>
                <w:rFonts w:asciiTheme="minorHAnsi" w:hAnsiTheme="minorHAnsi" w:cs="Arial"/>
                <w:sz w:val="22"/>
                <w:szCs w:val="22"/>
              </w:rPr>
              <w:t xml:space="preserve"> ensuring employee development, performance management, coaching and support, together with formal APR’s and regular 1-2-1’s.</w:t>
            </w:r>
          </w:p>
          <w:p w14:paraId="2B5D2DC8" w14:textId="5E370A41" w:rsidR="002B284C" w:rsidRPr="00DA0990" w:rsidRDefault="002B284C" w:rsidP="00DA0990">
            <w:pPr>
              <w:pStyle w:val="Header"/>
              <w:spacing w:after="120"/>
              <w:jc w:val="both"/>
              <w:rPr>
                <w:rFonts w:asciiTheme="minorHAnsi" w:hAnsiTheme="minorHAnsi" w:cs="Arial"/>
                <w:sz w:val="22"/>
                <w:szCs w:val="22"/>
              </w:rPr>
            </w:pPr>
            <w:r w:rsidRPr="00DA0990">
              <w:rPr>
                <w:rFonts w:asciiTheme="minorHAnsi" w:hAnsiTheme="minorHAnsi" w:cs="Arial"/>
                <w:sz w:val="22"/>
                <w:szCs w:val="22"/>
              </w:rPr>
              <w:t xml:space="preserve">Coach and </w:t>
            </w:r>
            <w:r w:rsidR="009A58D0" w:rsidRPr="00DA0990">
              <w:rPr>
                <w:rFonts w:asciiTheme="minorHAnsi" w:hAnsiTheme="minorHAnsi" w:cs="Arial"/>
                <w:sz w:val="22"/>
                <w:szCs w:val="22"/>
              </w:rPr>
              <w:t>mentor,</w:t>
            </w:r>
            <w:r w:rsidRPr="00DA0990">
              <w:rPr>
                <w:rFonts w:asciiTheme="minorHAnsi" w:hAnsiTheme="minorHAnsi" w:cs="Arial"/>
                <w:sz w:val="22"/>
                <w:szCs w:val="22"/>
              </w:rPr>
              <w:t xml:space="preserve"> the team in order to allow them to maximise their potential and importantly for the business their ability to achieve target and deliver stro</w:t>
            </w:r>
            <w:r>
              <w:rPr>
                <w:rFonts w:asciiTheme="minorHAnsi" w:hAnsiTheme="minorHAnsi" w:cs="Arial"/>
                <w:sz w:val="22"/>
                <w:szCs w:val="22"/>
              </w:rPr>
              <w:t>ng profitable trade waste work.</w:t>
            </w:r>
          </w:p>
        </w:tc>
      </w:tr>
      <w:tr w:rsidR="00DA0990" w:rsidRPr="00DA0990" w14:paraId="6E0CD039" w14:textId="77777777" w:rsidTr="00C5028A">
        <w:trPr>
          <w:cantSplit/>
        </w:trPr>
        <w:tc>
          <w:tcPr>
            <w:tcW w:w="566" w:type="dxa"/>
          </w:tcPr>
          <w:p w14:paraId="39255365"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3</w:t>
            </w:r>
          </w:p>
        </w:tc>
        <w:tc>
          <w:tcPr>
            <w:tcW w:w="8047" w:type="dxa"/>
          </w:tcPr>
          <w:p w14:paraId="67FD161E" w14:textId="77777777" w:rsidR="00DA0990" w:rsidRPr="00DA0990" w:rsidRDefault="00DA0990" w:rsidP="00DA0990">
            <w:pPr>
              <w:pStyle w:val="Header"/>
              <w:spacing w:after="120"/>
              <w:jc w:val="both"/>
              <w:rPr>
                <w:rFonts w:asciiTheme="minorHAnsi" w:hAnsiTheme="minorHAnsi" w:cs="Arial"/>
                <w:sz w:val="22"/>
                <w:szCs w:val="22"/>
              </w:rPr>
            </w:pPr>
            <w:r w:rsidRPr="00DA0990">
              <w:rPr>
                <w:rFonts w:asciiTheme="minorHAnsi" w:hAnsiTheme="minorHAnsi" w:cs="Arial"/>
                <w:sz w:val="22"/>
                <w:szCs w:val="22"/>
              </w:rPr>
              <w:t>Responsible for all sales relating to broker activity either where Yorwaste is completing work on behalf of a broker or where Yorwaste is brokering the work to a 3</w:t>
            </w:r>
            <w:r w:rsidRPr="00DA0990">
              <w:rPr>
                <w:rFonts w:asciiTheme="minorHAnsi" w:hAnsiTheme="minorHAnsi" w:cs="Arial"/>
                <w:sz w:val="22"/>
                <w:szCs w:val="22"/>
                <w:vertAlign w:val="superscript"/>
              </w:rPr>
              <w:t>rd</w:t>
            </w:r>
            <w:r w:rsidRPr="00DA0990">
              <w:rPr>
                <w:rFonts w:asciiTheme="minorHAnsi" w:hAnsiTheme="minorHAnsi" w:cs="Arial"/>
                <w:sz w:val="22"/>
                <w:szCs w:val="22"/>
              </w:rPr>
              <w:t xml:space="preserve"> party.</w:t>
            </w:r>
          </w:p>
          <w:p w14:paraId="7346613A" w14:textId="77777777" w:rsidR="00DA0990" w:rsidRPr="00DA0990" w:rsidRDefault="00DA0990" w:rsidP="00DA0990">
            <w:pPr>
              <w:pStyle w:val="Header"/>
              <w:spacing w:after="120"/>
              <w:jc w:val="both"/>
              <w:rPr>
                <w:rFonts w:asciiTheme="minorHAnsi" w:hAnsiTheme="minorHAnsi" w:cs="Arial"/>
                <w:sz w:val="22"/>
                <w:szCs w:val="22"/>
              </w:rPr>
            </w:pPr>
            <w:r w:rsidRPr="00DA0990">
              <w:rPr>
                <w:rFonts w:asciiTheme="minorHAnsi" w:hAnsiTheme="minorHAnsi" w:cs="Arial"/>
                <w:sz w:val="22"/>
                <w:szCs w:val="22"/>
              </w:rPr>
              <w:t>Look to launch and develop a wider network of regional waste management businesses so that Yorwaste can bid for trade waste work outside of the North Yorkshire region where the potential customer has a location within the county.</w:t>
            </w:r>
          </w:p>
        </w:tc>
      </w:tr>
      <w:tr w:rsidR="00DA0990" w:rsidRPr="00DA0990" w14:paraId="3B718F0C" w14:textId="77777777" w:rsidTr="00C5028A">
        <w:trPr>
          <w:cantSplit/>
        </w:trPr>
        <w:tc>
          <w:tcPr>
            <w:tcW w:w="566" w:type="dxa"/>
          </w:tcPr>
          <w:p w14:paraId="7C9D191C"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4</w:t>
            </w:r>
          </w:p>
        </w:tc>
        <w:tc>
          <w:tcPr>
            <w:tcW w:w="8047" w:type="dxa"/>
          </w:tcPr>
          <w:p w14:paraId="31D9317F" w14:textId="77777777" w:rsidR="00DA0990" w:rsidRPr="00DA0990" w:rsidRDefault="00DA0990" w:rsidP="00DA0990">
            <w:pPr>
              <w:pStyle w:val="Header"/>
              <w:spacing w:after="120"/>
              <w:jc w:val="both"/>
              <w:rPr>
                <w:rFonts w:asciiTheme="minorHAnsi" w:hAnsiTheme="minorHAnsi" w:cs="Arial"/>
                <w:sz w:val="22"/>
                <w:szCs w:val="22"/>
              </w:rPr>
            </w:pPr>
            <w:r w:rsidRPr="00DA0990">
              <w:rPr>
                <w:rFonts w:asciiTheme="minorHAnsi" w:hAnsiTheme="minorHAnsi" w:cs="Arial"/>
                <w:sz w:val="22"/>
                <w:szCs w:val="22"/>
              </w:rPr>
              <w:t>Set and ensure delivery of the company’s sales targets for the ADE’s (4 direct reports) while developing and broadening both their waste and sales knowledge.</w:t>
            </w:r>
          </w:p>
          <w:p w14:paraId="744CA562" w14:textId="2B79DF63" w:rsidR="00DA0990" w:rsidRPr="00DA0990" w:rsidRDefault="00DA0990" w:rsidP="00DA0990">
            <w:pPr>
              <w:pStyle w:val="Header"/>
              <w:spacing w:after="120"/>
              <w:jc w:val="both"/>
              <w:rPr>
                <w:rFonts w:asciiTheme="minorHAnsi" w:hAnsiTheme="minorHAnsi" w:cs="Arial"/>
                <w:sz w:val="22"/>
                <w:szCs w:val="22"/>
              </w:rPr>
            </w:pPr>
            <w:r w:rsidRPr="00DA0990">
              <w:rPr>
                <w:rFonts w:asciiTheme="minorHAnsi" w:hAnsiTheme="minorHAnsi" w:cs="Arial"/>
                <w:sz w:val="22"/>
                <w:szCs w:val="22"/>
              </w:rPr>
              <w:t>T</w:t>
            </w:r>
            <w:r w:rsidR="002B284C">
              <w:rPr>
                <w:rFonts w:asciiTheme="minorHAnsi" w:hAnsiTheme="minorHAnsi" w:cs="Arial"/>
                <w:sz w:val="22"/>
                <w:szCs w:val="22"/>
              </w:rPr>
              <w:t>he role will also require the S</w:t>
            </w:r>
            <w:r w:rsidR="009A58D0">
              <w:rPr>
                <w:rFonts w:asciiTheme="minorHAnsi" w:hAnsiTheme="minorHAnsi" w:cs="Arial"/>
                <w:sz w:val="22"/>
                <w:szCs w:val="22"/>
              </w:rPr>
              <w:t>ales Manager</w:t>
            </w:r>
            <w:r w:rsidRPr="00DA0990">
              <w:rPr>
                <w:rFonts w:asciiTheme="minorHAnsi" w:hAnsiTheme="minorHAnsi" w:cs="Arial"/>
                <w:sz w:val="22"/>
                <w:szCs w:val="22"/>
              </w:rPr>
              <w:t xml:space="preserve"> to develop and work with the internal customer services &amp; planning function to support and maximise the productivity of the external sales team.</w:t>
            </w:r>
          </w:p>
        </w:tc>
      </w:tr>
      <w:tr w:rsidR="00DA0990" w:rsidRPr="00DA0990" w14:paraId="45B6E359" w14:textId="77777777" w:rsidTr="00571EE2">
        <w:trPr>
          <w:cantSplit/>
        </w:trPr>
        <w:tc>
          <w:tcPr>
            <w:tcW w:w="566" w:type="dxa"/>
          </w:tcPr>
          <w:p w14:paraId="0E898F50"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5</w:t>
            </w:r>
          </w:p>
        </w:tc>
        <w:tc>
          <w:tcPr>
            <w:tcW w:w="8047" w:type="dxa"/>
            <w:shd w:val="clear" w:color="auto" w:fill="auto"/>
          </w:tcPr>
          <w:p w14:paraId="4E4B9C45" w14:textId="09912956" w:rsidR="00DA0990" w:rsidRPr="00DA0990" w:rsidRDefault="00DA0990" w:rsidP="002B284C">
            <w:pPr>
              <w:spacing w:after="120"/>
              <w:jc w:val="both"/>
              <w:rPr>
                <w:rFonts w:asciiTheme="minorHAnsi" w:hAnsiTheme="minorHAnsi" w:cs="Arial"/>
                <w:sz w:val="22"/>
                <w:szCs w:val="22"/>
              </w:rPr>
            </w:pPr>
            <w:r w:rsidRPr="00DA0990">
              <w:rPr>
                <w:rFonts w:asciiTheme="minorHAnsi" w:hAnsiTheme="minorHAnsi" w:cs="Arial"/>
                <w:sz w:val="22"/>
                <w:szCs w:val="22"/>
                <w:lang w:eastAsia="en-GB"/>
              </w:rPr>
              <w:t xml:space="preserve">Complete accurate reports on weekly / monthly basis along with market reviews and report to </w:t>
            </w:r>
            <w:r w:rsidR="00932BC6">
              <w:rPr>
                <w:rFonts w:asciiTheme="minorHAnsi" w:hAnsiTheme="minorHAnsi" w:cs="Arial"/>
                <w:sz w:val="22"/>
                <w:szCs w:val="22"/>
                <w:lang w:eastAsia="en-GB"/>
              </w:rPr>
              <w:t xml:space="preserve">the Principal Transport Manager </w:t>
            </w:r>
            <w:r w:rsidR="002B284C">
              <w:rPr>
                <w:rFonts w:asciiTheme="minorHAnsi" w:hAnsiTheme="minorHAnsi" w:cs="Arial"/>
                <w:sz w:val="22"/>
                <w:szCs w:val="22"/>
                <w:lang w:eastAsia="en-GB"/>
              </w:rPr>
              <w:t xml:space="preserve"> / wider business in order to </w:t>
            </w:r>
            <w:r w:rsidRPr="00DA0990">
              <w:rPr>
                <w:rFonts w:asciiTheme="minorHAnsi" w:hAnsiTheme="minorHAnsi" w:cs="Arial"/>
                <w:sz w:val="22"/>
                <w:szCs w:val="22"/>
                <w:lang w:eastAsia="en-GB"/>
              </w:rPr>
              <w:t xml:space="preserve">aid the businesses financial reporting and </w:t>
            </w:r>
            <w:r w:rsidR="002B284C">
              <w:rPr>
                <w:rFonts w:asciiTheme="minorHAnsi" w:hAnsiTheme="minorHAnsi" w:cs="Arial"/>
                <w:sz w:val="22"/>
                <w:szCs w:val="22"/>
                <w:lang w:eastAsia="en-GB"/>
              </w:rPr>
              <w:t>company decisions</w:t>
            </w:r>
            <w:r w:rsidRPr="00DA0990">
              <w:rPr>
                <w:rFonts w:asciiTheme="minorHAnsi" w:hAnsiTheme="minorHAnsi" w:cs="Arial"/>
                <w:sz w:val="22"/>
                <w:szCs w:val="22"/>
                <w:lang w:eastAsia="en-GB"/>
              </w:rPr>
              <w:t>. This will involve managing the commercial sales team into using and proactively engaging with the companies CRM system.</w:t>
            </w:r>
          </w:p>
        </w:tc>
      </w:tr>
      <w:tr w:rsidR="00DA0990" w:rsidRPr="00DA0990" w14:paraId="1E2FBD92" w14:textId="77777777" w:rsidTr="00C5028A">
        <w:trPr>
          <w:cantSplit/>
        </w:trPr>
        <w:tc>
          <w:tcPr>
            <w:tcW w:w="566" w:type="dxa"/>
          </w:tcPr>
          <w:p w14:paraId="143CB6D6"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6</w:t>
            </w:r>
          </w:p>
        </w:tc>
        <w:tc>
          <w:tcPr>
            <w:tcW w:w="8047" w:type="dxa"/>
          </w:tcPr>
          <w:p w14:paraId="783ED9A0" w14:textId="2C12A573" w:rsidR="00DA0990" w:rsidRPr="00DA0990" w:rsidRDefault="00DA0990" w:rsidP="00DA0990">
            <w:pPr>
              <w:pStyle w:val="Header"/>
              <w:tabs>
                <w:tab w:val="clear" w:pos="4153"/>
                <w:tab w:val="clear" w:pos="8306"/>
              </w:tabs>
              <w:spacing w:before="40" w:after="120"/>
              <w:jc w:val="both"/>
              <w:rPr>
                <w:rFonts w:asciiTheme="minorHAnsi" w:hAnsiTheme="minorHAnsi" w:cs="Arial"/>
                <w:sz w:val="22"/>
                <w:szCs w:val="22"/>
              </w:rPr>
            </w:pPr>
            <w:r w:rsidRPr="00DA0990">
              <w:rPr>
                <w:rFonts w:asciiTheme="minorHAnsi" w:hAnsiTheme="minorHAnsi" w:cs="Arial"/>
                <w:sz w:val="22"/>
                <w:szCs w:val="22"/>
              </w:rPr>
              <w:t>Follow the company sales process at all times, ensuring that all paperwork and contracts relating to new customers is completed accurately and within a timely manner.</w:t>
            </w:r>
            <w:r w:rsidR="002B284C">
              <w:rPr>
                <w:rFonts w:asciiTheme="minorHAnsi" w:hAnsiTheme="minorHAnsi" w:cs="Arial"/>
                <w:sz w:val="22"/>
                <w:szCs w:val="22"/>
              </w:rPr>
              <w:t xml:space="preserve"> The S</w:t>
            </w:r>
            <w:r w:rsidR="00932BC6">
              <w:rPr>
                <w:rFonts w:asciiTheme="minorHAnsi" w:hAnsiTheme="minorHAnsi" w:cs="Arial"/>
                <w:sz w:val="22"/>
                <w:szCs w:val="22"/>
              </w:rPr>
              <w:t xml:space="preserve">ales Manager </w:t>
            </w:r>
            <w:r w:rsidR="002B284C">
              <w:rPr>
                <w:rFonts w:asciiTheme="minorHAnsi" w:hAnsiTheme="minorHAnsi" w:cs="Arial"/>
                <w:sz w:val="22"/>
                <w:szCs w:val="22"/>
              </w:rPr>
              <w:t xml:space="preserve"> will need to lead from the front and demand a right first time mentality.</w:t>
            </w:r>
          </w:p>
        </w:tc>
      </w:tr>
      <w:tr w:rsidR="00DA0990" w:rsidRPr="00DA0990" w14:paraId="68387BF7" w14:textId="77777777" w:rsidTr="00C5028A">
        <w:trPr>
          <w:cantSplit/>
        </w:trPr>
        <w:tc>
          <w:tcPr>
            <w:tcW w:w="566" w:type="dxa"/>
          </w:tcPr>
          <w:p w14:paraId="288859FD" w14:textId="77777777" w:rsidR="00DA0990" w:rsidRPr="00DA0990" w:rsidRDefault="002B284C" w:rsidP="00DA0990">
            <w:pPr>
              <w:rPr>
                <w:rFonts w:asciiTheme="minorHAnsi" w:hAnsiTheme="minorHAnsi" w:cs="Arial"/>
                <w:bCs/>
                <w:sz w:val="22"/>
                <w:szCs w:val="22"/>
              </w:rPr>
            </w:pPr>
            <w:r>
              <w:rPr>
                <w:rFonts w:asciiTheme="minorHAnsi" w:hAnsiTheme="minorHAnsi" w:cs="Arial"/>
                <w:bCs/>
                <w:sz w:val="22"/>
                <w:szCs w:val="22"/>
              </w:rPr>
              <w:t>7</w:t>
            </w:r>
          </w:p>
        </w:tc>
        <w:tc>
          <w:tcPr>
            <w:tcW w:w="8047" w:type="dxa"/>
          </w:tcPr>
          <w:p w14:paraId="11F1117C" w14:textId="77777777" w:rsidR="00DA0990" w:rsidRPr="00DA0990" w:rsidRDefault="00DA0990" w:rsidP="00DA0990">
            <w:pPr>
              <w:spacing w:after="120"/>
              <w:jc w:val="both"/>
              <w:rPr>
                <w:rFonts w:asciiTheme="minorHAnsi" w:hAnsiTheme="minorHAnsi" w:cs="Arial"/>
                <w:color w:val="000000"/>
                <w:sz w:val="22"/>
                <w:szCs w:val="22"/>
                <w:lang w:eastAsia="en-GB"/>
              </w:rPr>
            </w:pPr>
            <w:r w:rsidRPr="00DA0990">
              <w:rPr>
                <w:rFonts w:asciiTheme="minorHAnsi" w:hAnsiTheme="minorHAnsi" w:cs="Arial"/>
                <w:color w:val="000000"/>
                <w:sz w:val="22"/>
                <w:szCs w:val="22"/>
                <w:lang w:eastAsia="en-GB"/>
              </w:rPr>
              <w:t>Communicate, liaise, and negotiate internally and externally using appropriate methods to facilitate the development of profitable business and sustainable relationships.</w:t>
            </w:r>
            <w:r w:rsidR="002B284C">
              <w:rPr>
                <w:rFonts w:asciiTheme="minorHAnsi" w:hAnsiTheme="minorHAnsi" w:cs="Arial"/>
                <w:color w:val="000000"/>
                <w:sz w:val="22"/>
                <w:szCs w:val="22"/>
                <w:lang w:eastAsia="en-GB"/>
              </w:rPr>
              <w:t xml:space="preserve"> Find, develop and integrate new services and sub-contractors into the product matrix to allow Yorwaste to further develop its total waste management offering.</w:t>
            </w:r>
          </w:p>
        </w:tc>
      </w:tr>
      <w:tr w:rsidR="00DA0990" w:rsidRPr="00DA0990" w14:paraId="2B7D84D5" w14:textId="77777777" w:rsidTr="00C5028A">
        <w:trPr>
          <w:cantSplit/>
        </w:trPr>
        <w:tc>
          <w:tcPr>
            <w:tcW w:w="566" w:type="dxa"/>
          </w:tcPr>
          <w:p w14:paraId="59F89C3A" w14:textId="77777777" w:rsidR="00DA0990" w:rsidRPr="00DA0990" w:rsidRDefault="002B284C" w:rsidP="00DA0990">
            <w:pPr>
              <w:rPr>
                <w:rFonts w:asciiTheme="minorHAnsi" w:hAnsiTheme="minorHAnsi" w:cs="Arial"/>
                <w:bCs/>
                <w:sz w:val="22"/>
                <w:szCs w:val="22"/>
              </w:rPr>
            </w:pPr>
            <w:r>
              <w:rPr>
                <w:rFonts w:asciiTheme="minorHAnsi" w:hAnsiTheme="minorHAnsi" w:cs="Arial"/>
                <w:bCs/>
                <w:sz w:val="22"/>
                <w:szCs w:val="22"/>
              </w:rPr>
              <w:t>8</w:t>
            </w:r>
          </w:p>
        </w:tc>
        <w:tc>
          <w:tcPr>
            <w:tcW w:w="8047" w:type="dxa"/>
          </w:tcPr>
          <w:p w14:paraId="318E53AF" w14:textId="77777777" w:rsidR="00DA0990" w:rsidRPr="00DA0990" w:rsidRDefault="00DA0990" w:rsidP="00DA0990">
            <w:pPr>
              <w:pStyle w:val="Header"/>
              <w:spacing w:after="120"/>
              <w:jc w:val="both"/>
              <w:rPr>
                <w:rFonts w:asciiTheme="minorHAnsi" w:hAnsiTheme="minorHAnsi" w:cs="Arial"/>
                <w:sz w:val="22"/>
                <w:szCs w:val="22"/>
              </w:rPr>
            </w:pPr>
            <w:r w:rsidRPr="00DA0990">
              <w:rPr>
                <w:rFonts w:asciiTheme="minorHAnsi" w:hAnsiTheme="minorHAnsi" w:cs="Arial"/>
                <w:sz w:val="22"/>
                <w:szCs w:val="22"/>
              </w:rPr>
              <w:t>Work closely with the Yorwaste finance team and specifically with the businesses credit control manager to proactively manage customer accounts to ensure invoice query management is robust and cash collection effective.</w:t>
            </w:r>
          </w:p>
          <w:p w14:paraId="3C2D28A8" w14:textId="4D186BA8" w:rsidR="00DA0990" w:rsidRPr="00DA0990" w:rsidRDefault="004E57F3" w:rsidP="00DA0990">
            <w:pPr>
              <w:pStyle w:val="Header"/>
              <w:spacing w:after="120"/>
              <w:jc w:val="both"/>
              <w:rPr>
                <w:rFonts w:asciiTheme="minorHAnsi" w:hAnsiTheme="minorHAnsi" w:cs="Arial"/>
                <w:sz w:val="22"/>
                <w:szCs w:val="22"/>
              </w:rPr>
            </w:pPr>
            <w:r>
              <w:rPr>
                <w:rFonts w:asciiTheme="minorHAnsi" w:hAnsiTheme="minorHAnsi" w:cs="Arial"/>
                <w:sz w:val="22"/>
                <w:szCs w:val="22"/>
              </w:rPr>
              <w:t>The S</w:t>
            </w:r>
            <w:r w:rsidR="00932BC6">
              <w:rPr>
                <w:rFonts w:asciiTheme="minorHAnsi" w:hAnsiTheme="minorHAnsi" w:cs="Arial"/>
                <w:sz w:val="22"/>
                <w:szCs w:val="22"/>
              </w:rPr>
              <w:t xml:space="preserve">ales Manager </w:t>
            </w:r>
            <w:r w:rsidR="00DA0990" w:rsidRPr="00DA0990">
              <w:rPr>
                <w:rFonts w:asciiTheme="minorHAnsi" w:hAnsiTheme="minorHAnsi" w:cs="Arial"/>
                <w:sz w:val="22"/>
                <w:szCs w:val="22"/>
              </w:rPr>
              <w:t xml:space="preserve"> will also prepare the financial sales budgets and work hand in hand with the company’s directors and finance function to push growth and profitability for the divisional P &amp; L.</w:t>
            </w:r>
          </w:p>
        </w:tc>
      </w:tr>
      <w:tr w:rsidR="00DA0990" w:rsidRPr="00DA0990" w14:paraId="431A42C9" w14:textId="77777777" w:rsidTr="00C5028A">
        <w:trPr>
          <w:cantSplit/>
        </w:trPr>
        <w:tc>
          <w:tcPr>
            <w:tcW w:w="566" w:type="dxa"/>
          </w:tcPr>
          <w:p w14:paraId="095DA404" w14:textId="77777777" w:rsidR="00DA0990" w:rsidRPr="00DA0990" w:rsidRDefault="002B284C" w:rsidP="00DA0990">
            <w:pPr>
              <w:rPr>
                <w:rFonts w:asciiTheme="minorHAnsi" w:hAnsiTheme="minorHAnsi" w:cs="Arial"/>
                <w:bCs/>
                <w:sz w:val="22"/>
                <w:szCs w:val="22"/>
              </w:rPr>
            </w:pPr>
            <w:r>
              <w:rPr>
                <w:rFonts w:asciiTheme="minorHAnsi" w:hAnsiTheme="minorHAnsi" w:cs="Arial"/>
                <w:bCs/>
                <w:sz w:val="22"/>
                <w:szCs w:val="22"/>
              </w:rPr>
              <w:t>9</w:t>
            </w:r>
          </w:p>
        </w:tc>
        <w:tc>
          <w:tcPr>
            <w:tcW w:w="8047" w:type="dxa"/>
          </w:tcPr>
          <w:p w14:paraId="6869EF9D" w14:textId="77777777" w:rsidR="00DA0990" w:rsidRPr="00DA0990" w:rsidRDefault="00DA0990" w:rsidP="00DA0990">
            <w:pPr>
              <w:spacing w:after="120"/>
              <w:rPr>
                <w:rFonts w:asciiTheme="minorHAnsi" w:hAnsiTheme="minorHAnsi" w:cs="Arial"/>
                <w:sz w:val="22"/>
                <w:szCs w:val="22"/>
              </w:rPr>
            </w:pPr>
            <w:r w:rsidRPr="00DA0990">
              <w:rPr>
                <w:rFonts w:asciiTheme="minorHAnsi" w:hAnsiTheme="minorHAnsi" w:cs="Arial"/>
                <w:sz w:val="22"/>
                <w:szCs w:val="22"/>
              </w:rPr>
              <w:t xml:space="preserve">Work closely with the commercial operations team so that sales are achieved against supply opportunity. Yorwaste is looking to achieve full fleet utilisation and therefore knowing where and what to sell is imperative to both the success of sales team but also for the commercial transport function. </w:t>
            </w:r>
          </w:p>
        </w:tc>
      </w:tr>
      <w:tr w:rsidR="00DA0990" w:rsidRPr="00DA0990" w14:paraId="70299753" w14:textId="77777777" w:rsidTr="00C5028A">
        <w:trPr>
          <w:cantSplit/>
        </w:trPr>
        <w:tc>
          <w:tcPr>
            <w:tcW w:w="566" w:type="dxa"/>
          </w:tcPr>
          <w:p w14:paraId="6180F04F" w14:textId="77777777" w:rsidR="00DA0990" w:rsidRPr="00DA0990" w:rsidRDefault="002B284C" w:rsidP="00DA0990">
            <w:pPr>
              <w:rPr>
                <w:rFonts w:asciiTheme="minorHAnsi" w:hAnsiTheme="minorHAnsi" w:cs="Arial"/>
                <w:bCs/>
                <w:sz w:val="22"/>
                <w:szCs w:val="22"/>
              </w:rPr>
            </w:pPr>
            <w:r>
              <w:rPr>
                <w:rFonts w:asciiTheme="minorHAnsi" w:hAnsiTheme="minorHAnsi" w:cs="Arial"/>
                <w:bCs/>
                <w:sz w:val="22"/>
                <w:szCs w:val="22"/>
              </w:rPr>
              <w:t>10</w:t>
            </w:r>
          </w:p>
        </w:tc>
        <w:tc>
          <w:tcPr>
            <w:tcW w:w="8047" w:type="dxa"/>
          </w:tcPr>
          <w:p w14:paraId="2A8FF7FE" w14:textId="77777777" w:rsidR="00DA0990" w:rsidRPr="00DA0990" w:rsidRDefault="00DA0990" w:rsidP="00DA0990">
            <w:pPr>
              <w:pStyle w:val="Header"/>
              <w:spacing w:after="120"/>
              <w:jc w:val="both"/>
              <w:rPr>
                <w:rFonts w:asciiTheme="minorHAnsi" w:hAnsiTheme="minorHAnsi" w:cs="Arial"/>
                <w:sz w:val="22"/>
                <w:szCs w:val="22"/>
              </w:rPr>
            </w:pPr>
            <w:r w:rsidRPr="00DA0990">
              <w:rPr>
                <w:rFonts w:asciiTheme="minorHAnsi" w:hAnsiTheme="minorHAnsi" w:cs="Arial"/>
                <w:sz w:val="22"/>
                <w:szCs w:val="22"/>
              </w:rPr>
              <w:t xml:space="preserve">Participate in, and contribute to, the assessment of new opportunities for business Development within the wider Yorwaste business. Look to the stretch and challenge the commercial operations team so that all business-generating ideas are given due care and attention and create an environment of innovation. </w:t>
            </w:r>
          </w:p>
        </w:tc>
      </w:tr>
      <w:tr w:rsidR="00DA0990" w:rsidRPr="00DA0990" w14:paraId="240F379A" w14:textId="77777777" w:rsidTr="00C5028A">
        <w:trPr>
          <w:cantSplit/>
        </w:trPr>
        <w:tc>
          <w:tcPr>
            <w:tcW w:w="566" w:type="dxa"/>
          </w:tcPr>
          <w:p w14:paraId="069F3302" w14:textId="77777777" w:rsidR="00DA0990" w:rsidRPr="00DA0990" w:rsidRDefault="002B284C" w:rsidP="00DA0990">
            <w:pPr>
              <w:rPr>
                <w:rFonts w:asciiTheme="minorHAnsi" w:hAnsiTheme="minorHAnsi" w:cs="Arial"/>
                <w:bCs/>
                <w:sz w:val="22"/>
                <w:szCs w:val="22"/>
              </w:rPr>
            </w:pPr>
            <w:r>
              <w:rPr>
                <w:rFonts w:asciiTheme="minorHAnsi" w:hAnsiTheme="minorHAnsi" w:cs="Arial"/>
                <w:bCs/>
                <w:sz w:val="22"/>
                <w:szCs w:val="22"/>
              </w:rPr>
              <w:t>11</w:t>
            </w:r>
          </w:p>
        </w:tc>
        <w:tc>
          <w:tcPr>
            <w:tcW w:w="8047" w:type="dxa"/>
          </w:tcPr>
          <w:p w14:paraId="24747DEA" w14:textId="75F800C3" w:rsidR="00DA0990" w:rsidRPr="00DA0990" w:rsidRDefault="00DA0990" w:rsidP="002B284C">
            <w:pPr>
              <w:spacing w:after="120"/>
              <w:jc w:val="both"/>
              <w:rPr>
                <w:rFonts w:asciiTheme="minorHAnsi" w:hAnsiTheme="minorHAnsi" w:cs="Arial"/>
                <w:sz w:val="22"/>
                <w:szCs w:val="22"/>
              </w:rPr>
            </w:pPr>
            <w:r w:rsidRPr="00DA0990">
              <w:rPr>
                <w:rFonts w:asciiTheme="minorHAnsi" w:hAnsiTheme="minorHAnsi" w:cs="Arial"/>
                <w:sz w:val="22"/>
                <w:szCs w:val="22"/>
              </w:rPr>
              <w:t xml:space="preserve">Lead, support, manage and proactively be involved within the customer retention process. Engaging with the </w:t>
            </w:r>
            <w:r w:rsidR="009977DD">
              <w:rPr>
                <w:rFonts w:asciiTheme="minorHAnsi" w:hAnsiTheme="minorHAnsi" w:cs="Arial"/>
                <w:sz w:val="22"/>
                <w:szCs w:val="22"/>
              </w:rPr>
              <w:t>C</w:t>
            </w:r>
            <w:r w:rsidRPr="00DA0990">
              <w:rPr>
                <w:rFonts w:asciiTheme="minorHAnsi" w:hAnsiTheme="minorHAnsi" w:cs="Arial"/>
                <w:sz w:val="22"/>
                <w:szCs w:val="22"/>
              </w:rPr>
              <w:t xml:space="preserve">ustomer </w:t>
            </w:r>
            <w:r w:rsidR="009977DD">
              <w:rPr>
                <w:rFonts w:asciiTheme="minorHAnsi" w:hAnsiTheme="minorHAnsi" w:cs="Arial"/>
                <w:sz w:val="22"/>
                <w:szCs w:val="22"/>
              </w:rPr>
              <w:t xml:space="preserve">Care </w:t>
            </w:r>
            <w:r w:rsidRPr="00DA0990">
              <w:rPr>
                <w:rFonts w:asciiTheme="minorHAnsi" w:hAnsiTheme="minorHAnsi" w:cs="Arial"/>
                <w:sz w:val="22"/>
                <w:szCs w:val="22"/>
              </w:rPr>
              <w:t xml:space="preserve"> </w:t>
            </w:r>
            <w:r w:rsidR="009977DD">
              <w:rPr>
                <w:rFonts w:asciiTheme="minorHAnsi" w:hAnsiTheme="minorHAnsi" w:cs="Arial"/>
                <w:sz w:val="22"/>
                <w:szCs w:val="22"/>
              </w:rPr>
              <w:t>M</w:t>
            </w:r>
            <w:r w:rsidRPr="00DA0990">
              <w:rPr>
                <w:rFonts w:asciiTheme="minorHAnsi" w:hAnsiTheme="minorHAnsi" w:cs="Arial"/>
                <w:sz w:val="22"/>
                <w:szCs w:val="22"/>
              </w:rPr>
              <w:t>anager so that every saveable opportunity is maximised.</w:t>
            </w:r>
          </w:p>
        </w:tc>
      </w:tr>
      <w:tr w:rsidR="00DA0990" w:rsidRPr="00DA0990" w14:paraId="70744A65" w14:textId="77777777" w:rsidTr="00C5028A">
        <w:trPr>
          <w:cantSplit/>
        </w:trPr>
        <w:tc>
          <w:tcPr>
            <w:tcW w:w="566" w:type="dxa"/>
          </w:tcPr>
          <w:p w14:paraId="76D4CE42" w14:textId="77777777" w:rsidR="00DA0990" w:rsidRPr="00DA0990" w:rsidRDefault="002B284C" w:rsidP="00DA0990">
            <w:pPr>
              <w:rPr>
                <w:rFonts w:asciiTheme="minorHAnsi" w:hAnsiTheme="minorHAnsi" w:cs="Arial"/>
                <w:bCs/>
                <w:sz w:val="22"/>
                <w:szCs w:val="22"/>
              </w:rPr>
            </w:pPr>
            <w:r>
              <w:rPr>
                <w:rFonts w:asciiTheme="minorHAnsi" w:hAnsiTheme="minorHAnsi" w:cs="Arial"/>
                <w:bCs/>
                <w:sz w:val="22"/>
                <w:szCs w:val="22"/>
              </w:rPr>
              <w:lastRenderedPageBreak/>
              <w:t>12</w:t>
            </w:r>
          </w:p>
        </w:tc>
        <w:tc>
          <w:tcPr>
            <w:tcW w:w="8047" w:type="dxa"/>
          </w:tcPr>
          <w:p w14:paraId="5CF9A679" w14:textId="4FA56721" w:rsidR="00DA0990" w:rsidRPr="00DA0990" w:rsidRDefault="00DA0990" w:rsidP="00DA0990">
            <w:pPr>
              <w:spacing w:after="120"/>
              <w:jc w:val="both"/>
              <w:rPr>
                <w:rFonts w:asciiTheme="minorHAnsi" w:hAnsiTheme="minorHAnsi" w:cs="Arial"/>
                <w:sz w:val="22"/>
                <w:szCs w:val="22"/>
              </w:rPr>
            </w:pPr>
            <w:r w:rsidRPr="00DA0990">
              <w:rPr>
                <w:rFonts w:asciiTheme="minorHAnsi" w:hAnsiTheme="minorHAnsi" w:cs="Arial"/>
                <w:color w:val="000000"/>
                <w:sz w:val="22"/>
                <w:szCs w:val="22"/>
                <w:lang w:eastAsia="en-GB"/>
              </w:rPr>
              <w:t xml:space="preserve">Take the lead on all tendering opportunities that allow the business to grow. This will involve monitor tender web sites and identifying new opportunities to tender for. It will also involve the management of the tender </w:t>
            </w:r>
            <w:r w:rsidR="004E57F3">
              <w:rPr>
                <w:rFonts w:asciiTheme="minorHAnsi" w:hAnsiTheme="minorHAnsi" w:cs="Arial"/>
                <w:color w:val="000000"/>
                <w:sz w:val="22"/>
                <w:szCs w:val="22"/>
                <w:lang w:eastAsia="en-GB"/>
              </w:rPr>
              <w:t>completion through either the S</w:t>
            </w:r>
            <w:r w:rsidR="004C6BD7">
              <w:rPr>
                <w:rFonts w:asciiTheme="minorHAnsi" w:hAnsiTheme="minorHAnsi" w:cs="Arial"/>
                <w:color w:val="000000"/>
                <w:sz w:val="22"/>
                <w:szCs w:val="22"/>
                <w:lang w:eastAsia="en-GB"/>
              </w:rPr>
              <w:t xml:space="preserve">ales Manager’s </w:t>
            </w:r>
            <w:r w:rsidRPr="00DA0990">
              <w:rPr>
                <w:rFonts w:asciiTheme="minorHAnsi" w:hAnsiTheme="minorHAnsi" w:cs="Arial"/>
                <w:color w:val="000000"/>
                <w:sz w:val="22"/>
                <w:szCs w:val="22"/>
                <w:lang w:eastAsia="en-GB"/>
              </w:rPr>
              <w:t xml:space="preserve"> own efforts or those of their teams.</w:t>
            </w:r>
          </w:p>
        </w:tc>
      </w:tr>
      <w:tr w:rsidR="00DA0990" w:rsidRPr="00DA0990" w14:paraId="5FA64DF2" w14:textId="77777777" w:rsidTr="00C5028A">
        <w:trPr>
          <w:cantSplit/>
          <w:trHeight w:val="362"/>
        </w:trPr>
        <w:tc>
          <w:tcPr>
            <w:tcW w:w="566" w:type="dxa"/>
          </w:tcPr>
          <w:p w14:paraId="3856E7BF" w14:textId="77777777" w:rsidR="00DA0990" w:rsidRPr="00DA0990" w:rsidRDefault="002B284C" w:rsidP="00DA0990">
            <w:pPr>
              <w:rPr>
                <w:rFonts w:asciiTheme="minorHAnsi" w:hAnsiTheme="minorHAnsi" w:cs="Arial"/>
                <w:bCs/>
                <w:sz w:val="22"/>
                <w:szCs w:val="22"/>
              </w:rPr>
            </w:pPr>
            <w:r>
              <w:rPr>
                <w:rFonts w:asciiTheme="minorHAnsi" w:hAnsiTheme="minorHAnsi" w:cs="Arial"/>
                <w:bCs/>
                <w:sz w:val="22"/>
                <w:szCs w:val="22"/>
              </w:rPr>
              <w:t>13</w:t>
            </w:r>
          </w:p>
        </w:tc>
        <w:tc>
          <w:tcPr>
            <w:tcW w:w="8047" w:type="dxa"/>
            <w:tcBorders>
              <w:bottom w:val="nil"/>
            </w:tcBorders>
          </w:tcPr>
          <w:p w14:paraId="79056951" w14:textId="77777777" w:rsidR="00DA0990" w:rsidRPr="00DA0990" w:rsidRDefault="00DA0990" w:rsidP="00DA0990">
            <w:pPr>
              <w:spacing w:after="120"/>
              <w:rPr>
                <w:rFonts w:asciiTheme="minorHAnsi" w:hAnsiTheme="minorHAnsi" w:cs="Arial"/>
                <w:bCs/>
                <w:sz w:val="22"/>
                <w:szCs w:val="22"/>
              </w:rPr>
            </w:pPr>
            <w:r w:rsidRPr="00DA0990">
              <w:rPr>
                <w:rFonts w:asciiTheme="minorHAnsi" w:hAnsiTheme="minorHAnsi" w:cs="Arial"/>
                <w:bCs/>
                <w:sz w:val="22"/>
                <w:szCs w:val="22"/>
              </w:rPr>
              <w:t>To comply and promote all health &amp; safety, environmental and quality requirements of the group, including completing site risk assessments on all new sites and customers.</w:t>
            </w:r>
          </w:p>
        </w:tc>
      </w:tr>
      <w:tr w:rsidR="00DA0990" w:rsidRPr="00DA0990" w14:paraId="4C9480EC" w14:textId="77777777" w:rsidTr="00C5028A">
        <w:trPr>
          <w:cantSplit/>
          <w:trHeight w:val="362"/>
        </w:trPr>
        <w:tc>
          <w:tcPr>
            <w:tcW w:w="566" w:type="dxa"/>
          </w:tcPr>
          <w:p w14:paraId="0A093122" w14:textId="77777777" w:rsidR="00DA0990" w:rsidRPr="00DA0990" w:rsidRDefault="002B284C" w:rsidP="00DA0990">
            <w:pPr>
              <w:rPr>
                <w:rFonts w:asciiTheme="minorHAnsi" w:hAnsiTheme="minorHAnsi" w:cs="Arial"/>
                <w:bCs/>
                <w:sz w:val="22"/>
                <w:szCs w:val="22"/>
              </w:rPr>
            </w:pPr>
            <w:r>
              <w:rPr>
                <w:rFonts w:asciiTheme="minorHAnsi" w:hAnsiTheme="minorHAnsi" w:cs="Arial"/>
                <w:bCs/>
                <w:sz w:val="22"/>
                <w:szCs w:val="22"/>
              </w:rPr>
              <w:t>14</w:t>
            </w:r>
          </w:p>
        </w:tc>
        <w:tc>
          <w:tcPr>
            <w:tcW w:w="8047" w:type="dxa"/>
            <w:tcBorders>
              <w:bottom w:val="nil"/>
            </w:tcBorders>
          </w:tcPr>
          <w:p w14:paraId="1DAE8E44" w14:textId="77777777" w:rsidR="00DA0990" w:rsidRPr="00DA0990" w:rsidRDefault="00DA0990" w:rsidP="00DA0990">
            <w:pPr>
              <w:pStyle w:val="NoSpacing"/>
              <w:spacing w:after="120"/>
              <w:rPr>
                <w:rFonts w:asciiTheme="minorHAnsi" w:hAnsiTheme="minorHAnsi" w:cs="Arial"/>
                <w:sz w:val="22"/>
                <w:szCs w:val="22"/>
              </w:rPr>
            </w:pPr>
            <w:r w:rsidRPr="00DA0990">
              <w:rPr>
                <w:rFonts w:asciiTheme="minorHAnsi" w:hAnsiTheme="minorHAnsi" w:cs="Arial"/>
                <w:sz w:val="22"/>
                <w:szCs w:val="22"/>
                <w:lang w:eastAsia="en-GB"/>
              </w:rPr>
              <w:t>Lead and manage the sales team to conduct market research to identify selling areas, services and competitor activity to ensure Yorwaste is offering relevant and client focused services.</w:t>
            </w:r>
          </w:p>
        </w:tc>
      </w:tr>
      <w:tr w:rsidR="00DA0990" w:rsidRPr="00DA0990" w14:paraId="5945C0D2" w14:textId="77777777" w:rsidTr="00C5028A">
        <w:trPr>
          <w:cantSplit/>
          <w:trHeight w:val="362"/>
        </w:trPr>
        <w:tc>
          <w:tcPr>
            <w:tcW w:w="566" w:type="dxa"/>
          </w:tcPr>
          <w:p w14:paraId="7822BCBE" w14:textId="77777777" w:rsidR="00DA0990" w:rsidRPr="00DA0990" w:rsidRDefault="002B284C" w:rsidP="00DA0990">
            <w:pPr>
              <w:rPr>
                <w:rFonts w:asciiTheme="minorHAnsi" w:hAnsiTheme="minorHAnsi" w:cs="Arial"/>
                <w:bCs/>
                <w:sz w:val="22"/>
                <w:szCs w:val="22"/>
              </w:rPr>
            </w:pPr>
            <w:r>
              <w:rPr>
                <w:rFonts w:asciiTheme="minorHAnsi" w:hAnsiTheme="minorHAnsi" w:cs="Arial"/>
                <w:bCs/>
                <w:sz w:val="22"/>
                <w:szCs w:val="22"/>
              </w:rPr>
              <w:t>15</w:t>
            </w:r>
          </w:p>
        </w:tc>
        <w:tc>
          <w:tcPr>
            <w:tcW w:w="8047" w:type="dxa"/>
            <w:tcBorders>
              <w:bottom w:val="nil"/>
            </w:tcBorders>
          </w:tcPr>
          <w:p w14:paraId="67AFAB26" w14:textId="77777777" w:rsidR="00DA0990" w:rsidRPr="00DA0990" w:rsidRDefault="00DA0990" w:rsidP="00DA0990">
            <w:pPr>
              <w:pStyle w:val="NoSpacing"/>
              <w:spacing w:after="120"/>
              <w:rPr>
                <w:rFonts w:asciiTheme="minorHAnsi" w:hAnsiTheme="minorHAnsi" w:cs="Arial"/>
                <w:sz w:val="22"/>
                <w:szCs w:val="22"/>
              </w:rPr>
            </w:pPr>
            <w:r w:rsidRPr="00DA0990">
              <w:rPr>
                <w:rFonts w:asciiTheme="minorHAnsi" w:hAnsiTheme="minorHAnsi" w:cs="Arial"/>
                <w:sz w:val="22"/>
                <w:szCs w:val="22"/>
              </w:rPr>
              <w:t>Establish, improve and innovate on current working practices throughout the post holders’ areas of responsibility.</w:t>
            </w:r>
          </w:p>
        </w:tc>
      </w:tr>
      <w:tr w:rsidR="00DA0990" w:rsidRPr="00AC6C00" w14:paraId="71FDF013" w14:textId="77777777" w:rsidTr="00C5028A">
        <w:trPr>
          <w:cantSplit/>
          <w:trHeight w:val="362"/>
        </w:trPr>
        <w:tc>
          <w:tcPr>
            <w:tcW w:w="566" w:type="dxa"/>
            <w:vMerge w:val="restart"/>
          </w:tcPr>
          <w:p w14:paraId="64032755" w14:textId="77777777" w:rsidR="00DA0990" w:rsidRPr="00AC6C00" w:rsidRDefault="00DA0990" w:rsidP="00DA0990">
            <w:pPr>
              <w:rPr>
                <w:rFonts w:cs="Arial"/>
                <w:b/>
                <w:bCs/>
                <w:sz w:val="22"/>
                <w:szCs w:val="22"/>
              </w:rPr>
            </w:pPr>
            <w:r w:rsidRPr="00AC6C00">
              <w:rPr>
                <w:rFonts w:cs="Arial"/>
                <w:b/>
                <w:bCs/>
                <w:sz w:val="22"/>
                <w:szCs w:val="22"/>
              </w:rPr>
              <w:t>3.</w:t>
            </w:r>
          </w:p>
          <w:p w14:paraId="6808C90F" w14:textId="77777777" w:rsidR="00DA0990" w:rsidRPr="00AC6C00" w:rsidRDefault="00DA0990" w:rsidP="00DA0990">
            <w:pPr>
              <w:rPr>
                <w:rFonts w:cs="Arial"/>
                <w:b/>
                <w:bCs/>
                <w:sz w:val="22"/>
                <w:szCs w:val="22"/>
              </w:rPr>
            </w:pPr>
          </w:p>
          <w:p w14:paraId="341634D8" w14:textId="77777777" w:rsidR="00DA0990" w:rsidRPr="00AC6C00" w:rsidRDefault="00DA0990" w:rsidP="00DA0990">
            <w:pPr>
              <w:rPr>
                <w:rFonts w:cs="Arial"/>
                <w:b/>
                <w:bCs/>
                <w:sz w:val="22"/>
                <w:szCs w:val="22"/>
              </w:rPr>
            </w:pPr>
          </w:p>
        </w:tc>
        <w:tc>
          <w:tcPr>
            <w:tcW w:w="8047" w:type="dxa"/>
            <w:tcBorders>
              <w:bottom w:val="nil"/>
            </w:tcBorders>
          </w:tcPr>
          <w:p w14:paraId="52F607A0" w14:textId="77777777" w:rsidR="00DA0990" w:rsidRPr="00DA0990" w:rsidRDefault="00DA0990" w:rsidP="00DA0990">
            <w:pPr>
              <w:rPr>
                <w:rFonts w:asciiTheme="minorHAnsi" w:hAnsiTheme="minorHAnsi" w:cs="Arial"/>
                <w:b/>
                <w:bCs/>
                <w:sz w:val="22"/>
                <w:szCs w:val="22"/>
              </w:rPr>
            </w:pPr>
            <w:r w:rsidRPr="00DA0990">
              <w:rPr>
                <w:rFonts w:asciiTheme="minorHAnsi" w:hAnsiTheme="minorHAnsi" w:cs="Arial"/>
                <w:b/>
                <w:bCs/>
                <w:sz w:val="22"/>
                <w:szCs w:val="22"/>
              </w:rPr>
              <w:t>SUPERVISION / MANAGEMENT OF PEOPLE</w:t>
            </w:r>
          </w:p>
          <w:p w14:paraId="438F7811" w14:textId="77777777" w:rsidR="00DA0990" w:rsidRPr="00DA0990" w:rsidRDefault="00DA0990" w:rsidP="00DA0990">
            <w:pPr>
              <w:rPr>
                <w:rFonts w:asciiTheme="minorHAnsi" w:hAnsiTheme="minorHAnsi" w:cs="Arial"/>
                <w:b/>
                <w:bCs/>
                <w:sz w:val="22"/>
                <w:szCs w:val="22"/>
              </w:rPr>
            </w:pPr>
          </w:p>
        </w:tc>
      </w:tr>
      <w:tr w:rsidR="00DA0990" w:rsidRPr="00AC6C00" w14:paraId="670479E8" w14:textId="77777777" w:rsidTr="00C5028A">
        <w:trPr>
          <w:cantSplit/>
          <w:trHeight w:val="508"/>
        </w:trPr>
        <w:tc>
          <w:tcPr>
            <w:tcW w:w="566" w:type="dxa"/>
            <w:vMerge/>
          </w:tcPr>
          <w:p w14:paraId="35F0092E" w14:textId="77777777" w:rsidR="00DA0990" w:rsidRPr="00AC6C00" w:rsidRDefault="00DA0990" w:rsidP="00DA0990">
            <w:pPr>
              <w:rPr>
                <w:rFonts w:cs="Arial"/>
                <w:b/>
                <w:bCs/>
                <w:sz w:val="22"/>
                <w:szCs w:val="22"/>
              </w:rPr>
            </w:pPr>
          </w:p>
        </w:tc>
        <w:tc>
          <w:tcPr>
            <w:tcW w:w="8047" w:type="dxa"/>
            <w:tcBorders>
              <w:top w:val="nil"/>
              <w:bottom w:val="single" w:sz="4" w:space="0" w:color="auto"/>
            </w:tcBorders>
          </w:tcPr>
          <w:p w14:paraId="549D025A" w14:textId="77777777" w:rsidR="00DA0990" w:rsidRPr="00DA0990" w:rsidRDefault="00DA0990" w:rsidP="00DA0990">
            <w:pPr>
              <w:rPr>
                <w:rFonts w:asciiTheme="minorHAnsi" w:hAnsiTheme="minorHAnsi" w:cs="Arial"/>
                <w:sz w:val="22"/>
                <w:szCs w:val="22"/>
              </w:rPr>
            </w:pPr>
            <w:r w:rsidRPr="00DA0990">
              <w:rPr>
                <w:rFonts w:asciiTheme="minorHAnsi" w:hAnsiTheme="minorHAnsi" w:cs="Arial"/>
                <w:sz w:val="22"/>
                <w:szCs w:val="22"/>
              </w:rPr>
              <w:t>Direct Reports: 4</w:t>
            </w:r>
          </w:p>
          <w:p w14:paraId="26700BF7" w14:textId="77777777" w:rsidR="00DA0990" w:rsidRPr="00DA0990" w:rsidRDefault="00DA0990" w:rsidP="00DA0990">
            <w:pPr>
              <w:rPr>
                <w:rFonts w:asciiTheme="minorHAnsi" w:hAnsiTheme="minorHAnsi" w:cs="Arial"/>
                <w:sz w:val="22"/>
                <w:szCs w:val="22"/>
              </w:rPr>
            </w:pPr>
          </w:p>
          <w:p w14:paraId="3387D155" w14:textId="77777777" w:rsidR="00DA0990" w:rsidRPr="00DA0990" w:rsidRDefault="00DA0990" w:rsidP="00DA0990">
            <w:pPr>
              <w:rPr>
                <w:rFonts w:asciiTheme="minorHAnsi" w:hAnsiTheme="minorHAnsi" w:cs="Arial"/>
                <w:sz w:val="22"/>
                <w:szCs w:val="22"/>
              </w:rPr>
            </w:pPr>
            <w:r w:rsidRPr="00DA0990">
              <w:rPr>
                <w:rFonts w:asciiTheme="minorHAnsi" w:hAnsiTheme="minorHAnsi" w:cs="Arial"/>
                <w:sz w:val="22"/>
                <w:szCs w:val="22"/>
              </w:rPr>
              <w:t xml:space="preserve">Indirect Reports: </w:t>
            </w:r>
            <w:r w:rsidR="002B284C">
              <w:rPr>
                <w:rFonts w:asciiTheme="minorHAnsi" w:hAnsiTheme="minorHAnsi" w:cs="Arial"/>
                <w:sz w:val="22"/>
                <w:szCs w:val="22"/>
              </w:rPr>
              <w:t>0</w:t>
            </w:r>
          </w:p>
          <w:p w14:paraId="7C76721B" w14:textId="77777777" w:rsidR="00DA0990" w:rsidRPr="00DA0990" w:rsidRDefault="00DA0990" w:rsidP="00DA0990">
            <w:pPr>
              <w:jc w:val="both"/>
              <w:rPr>
                <w:rFonts w:asciiTheme="minorHAnsi" w:hAnsiTheme="minorHAnsi" w:cs="Arial"/>
                <w:sz w:val="22"/>
                <w:szCs w:val="22"/>
              </w:rPr>
            </w:pPr>
          </w:p>
        </w:tc>
      </w:tr>
      <w:tr w:rsidR="00DA0990" w:rsidRPr="00AC6C00" w14:paraId="0E7B7C0F" w14:textId="77777777" w:rsidTr="00C5028A">
        <w:trPr>
          <w:cantSplit/>
          <w:trHeight w:val="508"/>
        </w:trPr>
        <w:tc>
          <w:tcPr>
            <w:tcW w:w="566" w:type="dxa"/>
          </w:tcPr>
          <w:p w14:paraId="31C59C1D" w14:textId="77777777" w:rsidR="00DA0990" w:rsidRPr="00AC6C00" w:rsidRDefault="00DA0990" w:rsidP="00DA0990">
            <w:pPr>
              <w:rPr>
                <w:rFonts w:cs="Arial"/>
                <w:b/>
                <w:bCs/>
                <w:sz w:val="22"/>
                <w:szCs w:val="22"/>
              </w:rPr>
            </w:pPr>
            <w:r w:rsidRPr="00AC6C00">
              <w:rPr>
                <w:rFonts w:cs="Arial"/>
                <w:b/>
                <w:bCs/>
                <w:sz w:val="22"/>
                <w:szCs w:val="22"/>
              </w:rPr>
              <w:t>4.</w:t>
            </w:r>
          </w:p>
        </w:tc>
        <w:tc>
          <w:tcPr>
            <w:tcW w:w="8047" w:type="dxa"/>
            <w:tcBorders>
              <w:top w:val="single" w:sz="4" w:space="0" w:color="auto"/>
              <w:bottom w:val="single" w:sz="4" w:space="0" w:color="auto"/>
            </w:tcBorders>
          </w:tcPr>
          <w:p w14:paraId="0502CE6B" w14:textId="77777777" w:rsidR="00DA0990" w:rsidRPr="00DA0990" w:rsidRDefault="00DA0990" w:rsidP="00DA0990">
            <w:pPr>
              <w:rPr>
                <w:rFonts w:asciiTheme="minorHAnsi" w:hAnsiTheme="minorHAnsi" w:cs="Arial"/>
                <w:b/>
                <w:bCs/>
                <w:sz w:val="22"/>
                <w:szCs w:val="22"/>
              </w:rPr>
            </w:pPr>
            <w:r w:rsidRPr="00DA0990">
              <w:rPr>
                <w:rFonts w:asciiTheme="minorHAnsi" w:hAnsiTheme="minorHAnsi" w:cs="Arial"/>
                <w:b/>
                <w:bCs/>
                <w:sz w:val="22"/>
                <w:szCs w:val="22"/>
              </w:rPr>
              <w:t>CONTACTS &amp; RELATIONSHIPS</w:t>
            </w:r>
          </w:p>
          <w:p w14:paraId="57B59618" w14:textId="77777777" w:rsidR="00DA0990" w:rsidRPr="00DA0990" w:rsidRDefault="00DA0990" w:rsidP="00DA0990">
            <w:pPr>
              <w:rPr>
                <w:rFonts w:asciiTheme="minorHAnsi" w:hAnsiTheme="minorHAnsi" w:cs="Arial"/>
                <w:b/>
                <w:bCs/>
                <w:sz w:val="22"/>
                <w:szCs w:val="22"/>
              </w:rPr>
            </w:pPr>
          </w:p>
          <w:p w14:paraId="6C4BEB89" w14:textId="77777777" w:rsidR="00DA0990" w:rsidRPr="00DA0990" w:rsidRDefault="00DA0990" w:rsidP="00DA0990">
            <w:pPr>
              <w:rPr>
                <w:rFonts w:asciiTheme="minorHAnsi" w:hAnsiTheme="minorHAnsi" w:cs="Arial"/>
                <w:b/>
                <w:bCs/>
                <w:sz w:val="22"/>
                <w:szCs w:val="22"/>
              </w:rPr>
            </w:pPr>
            <w:r w:rsidRPr="00DA0990">
              <w:rPr>
                <w:rFonts w:asciiTheme="minorHAnsi" w:hAnsiTheme="minorHAnsi" w:cs="Arial"/>
                <w:b/>
                <w:bCs/>
                <w:sz w:val="22"/>
                <w:szCs w:val="22"/>
              </w:rPr>
              <w:t>Internally</w:t>
            </w:r>
          </w:p>
          <w:p w14:paraId="3797D849" w14:textId="77777777" w:rsidR="00DA0990" w:rsidRPr="00DA0990" w:rsidRDefault="00DA0990" w:rsidP="00DA0990">
            <w:pPr>
              <w:rPr>
                <w:rFonts w:asciiTheme="minorHAnsi" w:hAnsiTheme="minorHAnsi" w:cs="Arial"/>
                <w:b/>
                <w:bCs/>
                <w:sz w:val="22"/>
                <w:szCs w:val="22"/>
              </w:rPr>
            </w:pPr>
          </w:p>
          <w:p w14:paraId="5751498D"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The post holder will have regular contact with employees at all levels across the</w:t>
            </w:r>
          </w:p>
          <w:p w14:paraId="647F88AD"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 xml:space="preserve">business. The contact will be in both formal and informal situations. </w:t>
            </w:r>
          </w:p>
          <w:p w14:paraId="0BAB489E" w14:textId="77777777" w:rsidR="00DA0990" w:rsidRPr="00DA0990" w:rsidRDefault="00DA0990" w:rsidP="00DA0990">
            <w:pPr>
              <w:rPr>
                <w:rFonts w:asciiTheme="minorHAnsi" w:hAnsiTheme="minorHAnsi" w:cs="Arial"/>
                <w:bCs/>
                <w:sz w:val="22"/>
                <w:szCs w:val="22"/>
              </w:rPr>
            </w:pPr>
          </w:p>
          <w:p w14:paraId="450D7ADD" w14:textId="45EBD07F" w:rsidR="00DA0990" w:rsidRPr="002B284C" w:rsidRDefault="00DA0990" w:rsidP="00DA0990">
            <w:pPr>
              <w:rPr>
                <w:rFonts w:asciiTheme="minorHAnsi" w:hAnsiTheme="minorHAnsi" w:cs="Arial"/>
                <w:bCs/>
                <w:sz w:val="22"/>
                <w:szCs w:val="22"/>
              </w:rPr>
            </w:pPr>
            <w:r w:rsidRPr="002B284C">
              <w:rPr>
                <w:rFonts w:asciiTheme="minorHAnsi" w:hAnsiTheme="minorHAnsi" w:cs="Arial"/>
                <w:bCs/>
                <w:sz w:val="22"/>
                <w:szCs w:val="22"/>
              </w:rPr>
              <w:t xml:space="preserve">The post holder will need to develop key relationships with </w:t>
            </w:r>
            <w:r w:rsidR="004E57F3">
              <w:rPr>
                <w:rFonts w:asciiTheme="minorHAnsi" w:hAnsiTheme="minorHAnsi" w:cs="Arial"/>
                <w:bCs/>
                <w:sz w:val="22"/>
                <w:szCs w:val="22"/>
              </w:rPr>
              <w:t>the commercial operation management team who is represented by (their</w:t>
            </w:r>
            <w:r w:rsidR="002B284C" w:rsidRPr="002B284C">
              <w:rPr>
                <w:rFonts w:asciiTheme="minorHAnsi" w:hAnsiTheme="minorHAnsi" w:cs="Arial"/>
                <w:bCs/>
                <w:sz w:val="22"/>
                <w:szCs w:val="22"/>
              </w:rPr>
              <w:t xml:space="preserve"> line manager</w:t>
            </w:r>
            <w:r w:rsidR="004E57F3">
              <w:rPr>
                <w:rFonts w:asciiTheme="minorHAnsi" w:hAnsiTheme="minorHAnsi" w:cs="Arial"/>
                <w:bCs/>
                <w:sz w:val="22"/>
                <w:szCs w:val="22"/>
              </w:rPr>
              <w:t>)</w:t>
            </w:r>
            <w:r w:rsidR="002B284C" w:rsidRPr="002B284C">
              <w:rPr>
                <w:rFonts w:asciiTheme="minorHAnsi" w:hAnsiTheme="minorHAnsi" w:cs="Arial"/>
                <w:bCs/>
                <w:sz w:val="22"/>
                <w:szCs w:val="22"/>
              </w:rPr>
              <w:t xml:space="preserve"> </w:t>
            </w:r>
            <w:r w:rsidR="002B284C" w:rsidRPr="002B284C">
              <w:rPr>
                <w:rFonts w:asciiTheme="minorHAnsi" w:hAnsiTheme="minorHAnsi" w:cs="Arial"/>
                <w:sz w:val="22"/>
                <w:szCs w:val="22"/>
              </w:rPr>
              <w:t>Princ</w:t>
            </w:r>
            <w:r w:rsidR="004E57F3">
              <w:rPr>
                <w:rFonts w:asciiTheme="minorHAnsi" w:hAnsiTheme="minorHAnsi" w:cs="Arial"/>
                <w:sz w:val="22"/>
                <w:szCs w:val="22"/>
              </w:rPr>
              <w:t>ipal Transport Services Manager, Services Delivery Manager</w:t>
            </w:r>
            <w:r w:rsidR="004C6BD7">
              <w:rPr>
                <w:rFonts w:asciiTheme="minorHAnsi" w:hAnsiTheme="minorHAnsi" w:cs="Arial"/>
                <w:sz w:val="22"/>
                <w:szCs w:val="22"/>
              </w:rPr>
              <w:t xml:space="preserve">, Customer Care Manager </w:t>
            </w:r>
            <w:r w:rsidR="004E57F3">
              <w:rPr>
                <w:rFonts w:asciiTheme="minorHAnsi" w:hAnsiTheme="minorHAnsi" w:cs="Arial"/>
                <w:sz w:val="22"/>
                <w:szCs w:val="22"/>
              </w:rPr>
              <w:t xml:space="preserve"> and </w:t>
            </w:r>
            <w:r w:rsidR="004E57F3">
              <w:rPr>
                <w:rFonts w:asciiTheme="minorHAnsi" w:hAnsiTheme="minorHAnsi" w:cs="Arial"/>
                <w:bCs/>
                <w:sz w:val="22"/>
                <w:szCs w:val="22"/>
              </w:rPr>
              <w:t>Commercial Operations Director.</w:t>
            </w:r>
          </w:p>
          <w:p w14:paraId="312F433B" w14:textId="77777777" w:rsidR="004E57F3" w:rsidRDefault="004E57F3" w:rsidP="00DA0990">
            <w:pPr>
              <w:rPr>
                <w:rFonts w:asciiTheme="minorHAnsi" w:hAnsiTheme="minorHAnsi" w:cs="Arial"/>
                <w:bCs/>
                <w:sz w:val="22"/>
                <w:szCs w:val="22"/>
              </w:rPr>
            </w:pPr>
          </w:p>
          <w:p w14:paraId="7D330B31" w14:textId="77777777" w:rsidR="00DA0990" w:rsidRPr="00DA0990" w:rsidRDefault="004E57F3" w:rsidP="00DA0990">
            <w:pPr>
              <w:rPr>
                <w:rFonts w:asciiTheme="minorHAnsi" w:hAnsiTheme="minorHAnsi" w:cs="Arial"/>
                <w:bCs/>
                <w:sz w:val="22"/>
                <w:szCs w:val="22"/>
              </w:rPr>
            </w:pPr>
            <w:r>
              <w:rPr>
                <w:rFonts w:asciiTheme="minorHAnsi" w:hAnsiTheme="minorHAnsi" w:cs="Arial"/>
                <w:bCs/>
                <w:sz w:val="22"/>
                <w:szCs w:val="22"/>
              </w:rPr>
              <w:t>They will also play a part in the wider management team</w:t>
            </w:r>
            <w:r w:rsidR="00DA0990" w:rsidRPr="00DA0990">
              <w:rPr>
                <w:rFonts w:asciiTheme="minorHAnsi" w:hAnsiTheme="minorHAnsi" w:cs="Arial"/>
                <w:bCs/>
                <w:sz w:val="22"/>
                <w:szCs w:val="22"/>
              </w:rPr>
              <w:t xml:space="preserve"> </w:t>
            </w:r>
            <w:r>
              <w:rPr>
                <w:rFonts w:asciiTheme="minorHAnsi" w:hAnsiTheme="minorHAnsi" w:cs="Arial"/>
                <w:bCs/>
                <w:sz w:val="22"/>
                <w:szCs w:val="22"/>
              </w:rPr>
              <w:t xml:space="preserve">on topics such as the </w:t>
            </w:r>
            <w:r w:rsidR="00DA0990" w:rsidRPr="00DA0990">
              <w:rPr>
                <w:rFonts w:asciiTheme="minorHAnsi" w:hAnsiTheme="minorHAnsi" w:cs="Arial"/>
                <w:bCs/>
                <w:sz w:val="22"/>
                <w:szCs w:val="22"/>
              </w:rPr>
              <w:t>business</w:t>
            </w:r>
            <w:r>
              <w:rPr>
                <w:rFonts w:asciiTheme="minorHAnsi" w:hAnsiTheme="minorHAnsi" w:cs="Arial"/>
                <w:bCs/>
                <w:sz w:val="22"/>
                <w:szCs w:val="22"/>
              </w:rPr>
              <w:t>es</w:t>
            </w:r>
            <w:r w:rsidR="00DA0990" w:rsidRPr="00DA0990">
              <w:rPr>
                <w:rFonts w:asciiTheme="minorHAnsi" w:hAnsiTheme="minorHAnsi" w:cs="Arial"/>
                <w:bCs/>
                <w:sz w:val="22"/>
                <w:szCs w:val="22"/>
              </w:rPr>
              <w:t xml:space="preserve"> </w:t>
            </w:r>
            <w:r>
              <w:rPr>
                <w:rFonts w:asciiTheme="minorHAnsi" w:hAnsiTheme="minorHAnsi" w:cs="Arial"/>
                <w:bCs/>
                <w:sz w:val="22"/>
                <w:szCs w:val="22"/>
              </w:rPr>
              <w:t>communication on</w:t>
            </w:r>
            <w:r w:rsidR="00DA0990" w:rsidRPr="00DA0990">
              <w:rPr>
                <w:rFonts w:asciiTheme="minorHAnsi" w:hAnsiTheme="minorHAnsi" w:cs="Arial"/>
                <w:bCs/>
                <w:sz w:val="22"/>
                <w:szCs w:val="22"/>
              </w:rPr>
              <w:t xml:space="preserve"> strategies, policies, programmes and projects.</w:t>
            </w:r>
          </w:p>
          <w:p w14:paraId="2A41520F" w14:textId="77777777" w:rsidR="00DA0990" w:rsidRPr="00DA0990" w:rsidRDefault="00DA0990" w:rsidP="00DA0990">
            <w:pPr>
              <w:rPr>
                <w:rFonts w:asciiTheme="minorHAnsi" w:hAnsiTheme="minorHAnsi" w:cs="Arial"/>
                <w:bCs/>
                <w:sz w:val="22"/>
                <w:szCs w:val="22"/>
              </w:rPr>
            </w:pPr>
          </w:p>
          <w:p w14:paraId="26F5DBA6"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The post holder will routinely deal with complex issues, potentially boundary spanning</w:t>
            </w:r>
          </w:p>
          <w:p w14:paraId="40F82CBF"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involving other aspects of the business where persuasion, motivation assertiveness and</w:t>
            </w:r>
          </w:p>
          <w:p w14:paraId="0BD97322"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influence to improve performance and introduce, where necessary, new working practices will be required.</w:t>
            </w:r>
          </w:p>
          <w:p w14:paraId="3022875D" w14:textId="77777777" w:rsidR="00DA0990" w:rsidRPr="00DA0990" w:rsidRDefault="00DA0990" w:rsidP="00DA0990">
            <w:pPr>
              <w:rPr>
                <w:rFonts w:asciiTheme="minorHAnsi" w:hAnsiTheme="minorHAnsi" w:cs="Arial"/>
                <w:bCs/>
                <w:sz w:val="22"/>
                <w:szCs w:val="22"/>
              </w:rPr>
            </w:pPr>
          </w:p>
          <w:p w14:paraId="37AFD47A" w14:textId="77777777" w:rsidR="00DA0990" w:rsidRPr="00DA0990" w:rsidRDefault="00DA0990" w:rsidP="00DA0990">
            <w:pPr>
              <w:rPr>
                <w:rFonts w:asciiTheme="minorHAnsi" w:hAnsiTheme="minorHAnsi" w:cs="Arial"/>
                <w:b/>
                <w:bCs/>
                <w:sz w:val="22"/>
                <w:szCs w:val="22"/>
              </w:rPr>
            </w:pPr>
            <w:r w:rsidRPr="00DA0990">
              <w:rPr>
                <w:rFonts w:asciiTheme="minorHAnsi" w:hAnsiTheme="minorHAnsi" w:cs="Arial"/>
                <w:b/>
                <w:bCs/>
                <w:sz w:val="22"/>
                <w:szCs w:val="22"/>
              </w:rPr>
              <w:t>Externally</w:t>
            </w:r>
          </w:p>
          <w:p w14:paraId="6F77100E" w14:textId="77777777" w:rsidR="00DA0990" w:rsidRPr="00DA0990" w:rsidRDefault="00DA0990" w:rsidP="00DA0990">
            <w:pPr>
              <w:rPr>
                <w:rFonts w:asciiTheme="minorHAnsi" w:hAnsiTheme="minorHAnsi" w:cs="Arial"/>
                <w:bCs/>
                <w:sz w:val="22"/>
                <w:szCs w:val="22"/>
              </w:rPr>
            </w:pPr>
          </w:p>
          <w:p w14:paraId="0400C266" w14:textId="3F0F9C76"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 xml:space="preserve">The post holder will have regular contact with </w:t>
            </w:r>
            <w:r w:rsidR="004E57F3">
              <w:rPr>
                <w:rFonts w:asciiTheme="minorHAnsi" w:hAnsiTheme="minorHAnsi" w:cs="Arial"/>
                <w:bCs/>
                <w:sz w:val="22"/>
                <w:szCs w:val="22"/>
              </w:rPr>
              <w:t>Key</w:t>
            </w:r>
            <w:r w:rsidRPr="00DA0990">
              <w:rPr>
                <w:rFonts w:asciiTheme="minorHAnsi" w:hAnsiTheme="minorHAnsi" w:cs="Arial"/>
                <w:bCs/>
                <w:sz w:val="22"/>
                <w:szCs w:val="22"/>
              </w:rPr>
              <w:t xml:space="preserve"> Broke</w:t>
            </w:r>
            <w:r w:rsidR="004C6BD7">
              <w:rPr>
                <w:rFonts w:asciiTheme="minorHAnsi" w:hAnsiTheme="minorHAnsi" w:cs="Arial"/>
                <w:bCs/>
                <w:sz w:val="22"/>
                <w:szCs w:val="22"/>
              </w:rPr>
              <w:t>r</w:t>
            </w:r>
            <w:r w:rsidRPr="00DA0990">
              <w:rPr>
                <w:rFonts w:asciiTheme="minorHAnsi" w:hAnsiTheme="minorHAnsi" w:cs="Arial"/>
                <w:bCs/>
                <w:sz w:val="22"/>
                <w:szCs w:val="22"/>
              </w:rPr>
              <w:t xml:space="preserve"> to support the commercial functions and deliver the requirements of the company.</w:t>
            </w:r>
          </w:p>
          <w:p w14:paraId="2C2E7675" w14:textId="77777777" w:rsidR="00DA0990" w:rsidRPr="00DA0990" w:rsidRDefault="00DA0990" w:rsidP="00DA0990">
            <w:pPr>
              <w:rPr>
                <w:rFonts w:asciiTheme="minorHAnsi" w:hAnsiTheme="minorHAnsi" w:cs="Arial"/>
                <w:bCs/>
                <w:sz w:val="22"/>
                <w:szCs w:val="22"/>
              </w:rPr>
            </w:pPr>
          </w:p>
          <w:p w14:paraId="0D833136"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The post holder will need to influence, persuade and negotiate with a wide range of</w:t>
            </w:r>
          </w:p>
          <w:p w14:paraId="7D039BC3" w14:textId="77777777" w:rsidR="004E57F3"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 xml:space="preserve">stakeholders on a range of complex, and sometimes contentious issues. The post holder will represent the company in all </w:t>
            </w:r>
            <w:r w:rsidR="004E57F3">
              <w:rPr>
                <w:rFonts w:asciiTheme="minorHAnsi" w:hAnsiTheme="minorHAnsi" w:cs="Arial"/>
                <w:bCs/>
                <w:sz w:val="22"/>
                <w:szCs w:val="22"/>
              </w:rPr>
              <w:t>matters under their management.</w:t>
            </w:r>
          </w:p>
        </w:tc>
      </w:tr>
      <w:tr w:rsidR="00DA0990" w:rsidRPr="00AC6C00" w14:paraId="5159BF09" w14:textId="77777777" w:rsidTr="00C5028A">
        <w:trPr>
          <w:cantSplit/>
          <w:trHeight w:val="4910"/>
        </w:trPr>
        <w:tc>
          <w:tcPr>
            <w:tcW w:w="566" w:type="dxa"/>
          </w:tcPr>
          <w:p w14:paraId="3252F470" w14:textId="77777777" w:rsidR="00DA0990" w:rsidRPr="00AC6C00" w:rsidRDefault="00DA0990" w:rsidP="00DA0990">
            <w:pPr>
              <w:rPr>
                <w:rFonts w:cs="Arial"/>
                <w:b/>
                <w:bCs/>
                <w:sz w:val="22"/>
                <w:szCs w:val="22"/>
              </w:rPr>
            </w:pPr>
          </w:p>
        </w:tc>
        <w:tc>
          <w:tcPr>
            <w:tcW w:w="8047" w:type="dxa"/>
            <w:tcBorders>
              <w:top w:val="single" w:sz="4" w:space="0" w:color="auto"/>
              <w:bottom w:val="single" w:sz="4" w:space="0" w:color="auto"/>
            </w:tcBorders>
          </w:tcPr>
          <w:p w14:paraId="33782DE0" w14:textId="77777777" w:rsidR="00DA0990" w:rsidRPr="00DA0990" w:rsidRDefault="00DA0990" w:rsidP="00DA0990">
            <w:pPr>
              <w:rPr>
                <w:rFonts w:asciiTheme="minorHAnsi" w:hAnsiTheme="minorHAnsi" w:cs="Arial"/>
                <w:b/>
                <w:bCs/>
                <w:sz w:val="22"/>
                <w:szCs w:val="22"/>
              </w:rPr>
            </w:pPr>
            <w:r w:rsidRPr="00DA0990">
              <w:rPr>
                <w:rFonts w:asciiTheme="minorHAnsi" w:hAnsiTheme="minorHAnsi" w:cs="Arial"/>
                <w:b/>
                <w:bCs/>
                <w:sz w:val="22"/>
                <w:szCs w:val="22"/>
              </w:rPr>
              <w:t>QUALIFICATIONS, KNOWLEDGE &amp; SKILLS</w:t>
            </w:r>
          </w:p>
          <w:p w14:paraId="2484C544" w14:textId="77777777" w:rsidR="00DA0990" w:rsidRPr="00DA0990" w:rsidRDefault="00DA0990" w:rsidP="00DA0990">
            <w:pPr>
              <w:rPr>
                <w:rFonts w:asciiTheme="minorHAnsi" w:hAnsiTheme="minorHAnsi" w:cs="Arial"/>
                <w:b/>
                <w:bCs/>
                <w:sz w:val="22"/>
                <w:szCs w:val="22"/>
              </w:rPr>
            </w:pPr>
          </w:p>
          <w:p w14:paraId="149081D8" w14:textId="77777777" w:rsidR="00DA0990" w:rsidRPr="00DA0990" w:rsidRDefault="00DA0990" w:rsidP="00DA0990">
            <w:pPr>
              <w:pStyle w:val="Header"/>
              <w:numPr>
                <w:ilvl w:val="0"/>
                <w:numId w:val="8"/>
              </w:numPr>
              <w:tabs>
                <w:tab w:val="clear" w:pos="4153"/>
                <w:tab w:val="clear" w:pos="8306"/>
              </w:tabs>
              <w:rPr>
                <w:rFonts w:asciiTheme="minorHAnsi" w:hAnsiTheme="minorHAnsi" w:cs="Arial"/>
                <w:b/>
                <w:bCs/>
                <w:sz w:val="22"/>
                <w:szCs w:val="22"/>
              </w:rPr>
            </w:pPr>
            <w:r w:rsidRPr="00DA0990">
              <w:rPr>
                <w:rFonts w:asciiTheme="minorHAnsi" w:hAnsiTheme="minorHAnsi" w:cs="Arial"/>
                <w:b/>
                <w:bCs/>
                <w:sz w:val="22"/>
                <w:szCs w:val="22"/>
              </w:rPr>
              <w:t>Qualifications</w:t>
            </w:r>
          </w:p>
          <w:p w14:paraId="06D20188" w14:textId="77777777" w:rsidR="00DA0990" w:rsidRPr="00DA0990" w:rsidRDefault="00DA0990" w:rsidP="00DA0990">
            <w:pPr>
              <w:rPr>
                <w:rFonts w:asciiTheme="minorHAnsi" w:hAnsiTheme="minorHAnsi" w:cs="Arial"/>
                <w:b/>
                <w:bCs/>
                <w:sz w:val="22"/>
                <w:szCs w:val="22"/>
              </w:rPr>
            </w:pPr>
          </w:p>
          <w:p w14:paraId="41916B83" w14:textId="2777F9F9"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No</w:t>
            </w:r>
            <w:r w:rsidR="00516327">
              <w:rPr>
                <w:rFonts w:asciiTheme="minorHAnsi" w:hAnsiTheme="minorHAnsi" w:cs="Arial"/>
                <w:bCs/>
                <w:sz w:val="22"/>
                <w:szCs w:val="22"/>
              </w:rPr>
              <w:t xml:space="preserve"> specific requirements </w:t>
            </w:r>
            <w:r w:rsidRPr="00DA0990">
              <w:rPr>
                <w:rFonts w:asciiTheme="minorHAnsi" w:hAnsiTheme="minorHAnsi" w:cs="Arial"/>
                <w:bCs/>
                <w:sz w:val="22"/>
                <w:szCs w:val="22"/>
              </w:rPr>
              <w:t>identified</w:t>
            </w:r>
          </w:p>
          <w:p w14:paraId="02D667C5" w14:textId="77777777" w:rsidR="00DA0990" w:rsidRPr="00DA0990" w:rsidRDefault="00DA0990" w:rsidP="00DA0990">
            <w:pPr>
              <w:rPr>
                <w:rFonts w:asciiTheme="minorHAnsi" w:hAnsiTheme="minorHAnsi" w:cs="Arial"/>
                <w:bCs/>
                <w:sz w:val="22"/>
                <w:szCs w:val="22"/>
              </w:rPr>
            </w:pPr>
          </w:p>
          <w:p w14:paraId="7657A89C" w14:textId="77777777" w:rsidR="00DA0990" w:rsidRPr="00DA0990" w:rsidRDefault="00DA0990" w:rsidP="00DA0990">
            <w:pPr>
              <w:pStyle w:val="Header"/>
              <w:numPr>
                <w:ilvl w:val="0"/>
                <w:numId w:val="8"/>
              </w:numPr>
              <w:tabs>
                <w:tab w:val="clear" w:pos="4153"/>
                <w:tab w:val="clear" w:pos="8306"/>
              </w:tabs>
              <w:rPr>
                <w:rFonts w:asciiTheme="minorHAnsi" w:hAnsiTheme="minorHAnsi" w:cs="Arial"/>
                <w:b/>
                <w:bCs/>
                <w:sz w:val="22"/>
                <w:szCs w:val="22"/>
              </w:rPr>
            </w:pPr>
            <w:r w:rsidRPr="00DA0990">
              <w:rPr>
                <w:rFonts w:asciiTheme="minorHAnsi" w:hAnsiTheme="minorHAnsi" w:cs="Arial"/>
                <w:b/>
                <w:bCs/>
                <w:sz w:val="22"/>
                <w:szCs w:val="22"/>
              </w:rPr>
              <w:t>Knowledge</w:t>
            </w:r>
          </w:p>
          <w:p w14:paraId="1BEC63C9" w14:textId="77777777" w:rsidR="00DA0990" w:rsidRPr="00DA0990" w:rsidRDefault="00DA0990" w:rsidP="00DA0990">
            <w:pPr>
              <w:rPr>
                <w:rFonts w:asciiTheme="minorHAnsi" w:hAnsiTheme="minorHAnsi" w:cs="Arial"/>
                <w:b/>
                <w:bCs/>
                <w:sz w:val="22"/>
                <w:szCs w:val="22"/>
              </w:rPr>
            </w:pPr>
          </w:p>
          <w:p w14:paraId="56BCCAD8"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A ‘</w:t>
            </w:r>
            <w:proofErr w:type="spellStart"/>
            <w:r w:rsidRPr="00DA0990">
              <w:rPr>
                <w:rFonts w:asciiTheme="minorHAnsi" w:hAnsiTheme="minorHAnsi" w:cs="Arial"/>
                <w:bCs/>
                <w:sz w:val="22"/>
                <w:szCs w:val="22"/>
              </w:rPr>
              <w:t>hard nosed</w:t>
            </w:r>
            <w:proofErr w:type="spellEnd"/>
            <w:r w:rsidRPr="00DA0990">
              <w:rPr>
                <w:rFonts w:asciiTheme="minorHAnsi" w:hAnsiTheme="minorHAnsi" w:cs="Arial"/>
                <w:bCs/>
                <w:sz w:val="22"/>
                <w:szCs w:val="22"/>
              </w:rPr>
              <w:t>’ sales professional who is comfortable and motivated to manage a small sales team and also to undertake selling of the Company’s services themselves. They must be a revenue generator.</w:t>
            </w:r>
          </w:p>
          <w:p w14:paraId="23BE9C7C" w14:textId="77777777" w:rsidR="00DA0990" w:rsidRPr="00DA0990" w:rsidRDefault="00DA0990" w:rsidP="00DA0990">
            <w:pPr>
              <w:rPr>
                <w:rFonts w:asciiTheme="minorHAnsi" w:hAnsiTheme="minorHAnsi" w:cs="Arial"/>
                <w:bCs/>
                <w:sz w:val="22"/>
                <w:szCs w:val="22"/>
              </w:rPr>
            </w:pPr>
          </w:p>
          <w:p w14:paraId="6285F69E" w14:textId="77777777" w:rsidR="00DA0990" w:rsidRPr="004E57F3" w:rsidRDefault="004E57F3" w:rsidP="00DA0990">
            <w:pPr>
              <w:rPr>
                <w:rFonts w:asciiTheme="minorHAnsi" w:hAnsiTheme="minorHAnsi" w:cs="Arial"/>
                <w:bCs/>
                <w:sz w:val="22"/>
                <w:szCs w:val="22"/>
              </w:rPr>
            </w:pPr>
            <w:r w:rsidRPr="004E57F3">
              <w:rPr>
                <w:rFonts w:asciiTheme="minorHAnsi" w:hAnsiTheme="minorHAnsi" w:cs="Arial"/>
                <w:bCs/>
                <w:sz w:val="22"/>
                <w:szCs w:val="22"/>
              </w:rPr>
              <w:t>Ideally a p</w:t>
            </w:r>
            <w:r w:rsidR="00DA0990" w:rsidRPr="004E57F3">
              <w:rPr>
                <w:rFonts w:asciiTheme="minorHAnsi" w:hAnsiTheme="minorHAnsi" w:cs="Arial"/>
                <w:bCs/>
                <w:sz w:val="22"/>
                <w:szCs w:val="22"/>
              </w:rPr>
              <w:t xml:space="preserve">roven track record in managing sales teams and </w:t>
            </w:r>
            <w:r w:rsidRPr="004E57F3">
              <w:rPr>
                <w:rFonts w:asciiTheme="minorHAnsi" w:hAnsiTheme="minorHAnsi" w:cs="Arial"/>
                <w:bCs/>
                <w:sz w:val="22"/>
                <w:szCs w:val="22"/>
              </w:rPr>
              <w:t xml:space="preserve">have </w:t>
            </w:r>
            <w:r w:rsidR="00DA0990" w:rsidRPr="004E57F3">
              <w:rPr>
                <w:rFonts w:asciiTheme="minorHAnsi" w:hAnsiTheme="minorHAnsi" w:cs="Arial"/>
                <w:bCs/>
                <w:sz w:val="22"/>
                <w:szCs w:val="22"/>
              </w:rPr>
              <w:t>the ability to devise and implement and deliver on sales strategies.</w:t>
            </w:r>
            <w:r>
              <w:rPr>
                <w:rFonts w:asciiTheme="minorHAnsi" w:hAnsiTheme="minorHAnsi" w:cs="Arial"/>
                <w:bCs/>
                <w:sz w:val="22"/>
                <w:szCs w:val="22"/>
              </w:rPr>
              <w:t xml:space="preserve"> If not directly experienced then they will have been mentored towards these set of skills.</w:t>
            </w:r>
          </w:p>
          <w:p w14:paraId="485306BB" w14:textId="77777777" w:rsidR="00DA0990" w:rsidRPr="00DA0990" w:rsidRDefault="00DA0990" w:rsidP="00DA0990">
            <w:pPr>
              <w:rPr>
                <w:rFonts w:asciiTheme="minorHAnsi" w:hAnsiTheme="minorHAnsi" w:cs="Arial"/>
                <w:bCs/>
                <w:sz w:val="22"/>
                <w:szCs w:val="22"/>
              </w:rPr>
            </w:pPr>
          </w:p>
          <w:p w14:paraId="34360D06"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Proven track record in delivering high levels of customers service</w:t>
            </w:r>
          </w:p>
          <w:p w14:paraId="189E77E6" w14:textId="77777777" w:rsidR="00DA0990" w:rsidRPr="00DA0990" w:rsidRDefault="00DA0990" w:rsidP="00DA0990">
            <w:pPr>
              <w:rPr>
                <w:rFonts w:asciiTheme="minorHAnsi" w:hAnsiTheme="minorHAnsi" w:cs="Arial"/>
                <w:bCs/>
                <w:sz w:val="22"/>
                <w:szCs w:val="22"/>
              </w:rPr>
            </w:pPr>
          </w:p>
          <w:p w14:paraId="126A686E"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Proven track record of market analysis and the de</w:t>
            </w:r>
            <w:r w:rsidR="004E57F3">
              <w:rPr>
                <w:rFonts w:asciiTheme="minorHAnsi" w:hAnsiTheme="minorHAnsi" w:cs="Arial"/>
                <w:bCs/>
                <w:sz w:val="22"/>
                <w:szCs w:val="22"/>
              </w:rPr>
              <w:t>velopment of marketing strategy to launch sales campai</w:t>
            </w:r>
            <w:r w:rsidR="00BE1EBF">
              <w:rPr>
                <w:rFonts w:asciiTheme="minorHAnsi" w:hAnsiTheme="minorHAnsi" w:cs="Arial"/>
                <w:bCs/>
                <w:sz w:val="22"/>
                <w:szCs w:val="22"/>
              </w:rPr>
              <w:t>g</w:t>
            </w:r>
            <w:r w:rsidR="004E57F3">
              <w:rPr>
                <w:rFonts w:asciiTheme="minorHAnsi" w:hAnsiTheme="minorHAnsi" w:cs="Arial"/>
                <w:bCs/>
                <w:sz w:val="22"/>
                <w:szCs w:val="22"/>
              </w:rPr>
              <w:t>ns</w:t>
            </w:r>
          </w:p>
          <w:p w14:paraId="17350E71" w14:textId="5865FF0A" w:rsidR="00DA0990" w:rsidRPr="00DA0990" w:rsidRDefault="00DA0990" w:rsidP="00DA0990">
            <w:pPr>
              <w:spacing w:before="100" w:beforeAutospacing="1" w:after="100" w:afterAutospacing="1"/>
              <w:rPr>
                <w:rFonts w:asciiTheme="minorHAnsi" w:hAnsiTheme="minorHAnsi" w:cs="Arial"/>
                <w:sz w:val="22"/>
                <w:szCs w:val="22"/>
                <w:lang w:eastAsia="en-GB"/>
              </w:rPr>
            </w:pPr>
            <w:r w:rsidRPr="00DA0990">
              <w:rPr>
                <w:rFonts w:asciiTheme="minorHAnsi" w:hAnsiTheme="minorHAnsi" w:cs="Arial"/>
                <w:bCs/>
                <w:sz w:val="22"/>
                <w:szCs w:val="22"/>
              </w:rPr>
              <w:t xml:space="preserve">Understand a complex legislative and Health and Safety critical environment. </w:t>
            </w:r>
            <w:r w:rsidRPr="00DA0990">
              <w:rPr>
                <w:rFonts w:asciiTheme="minorHAnsi" w:hAnsiTheme="minorHAnsi" w:cs="Arial"/>
                <w:sz w:val="22"/>
                <w:szCs w:val="22"/>
                <w:lang w:eastAsia="en-GB"/>
              </w:rPr>
              <w:t>You will need to have a background in B2B field sales</w:t>
            </w:r>
            <w:r w:rsidR="004C6BD7">
              <w:rPr>
                <w:rFonts w:asciiTheme="minorHAnsi" w:hAnsiTheme="minorHAnsi" w:cs="Arial"/>
                <w:sz w:val="22"/>
                <w:szCs w:val="22"/>
                <w:lang w:eastAsia="en-GB"/>
              </w:rPr>
              <w:t>, w</w:t>
            </w:r>
            <w:r w:rsidRPr="00DA0990">
              <w:rPr>
                <w:rFonts w:asciiTheme="minorHAnsi" w:hAnsiTheme="minorHAnsi" w:cs="Arial"/>
                <w:sz w:val="22"/>
                <w:szCs w:val="22"/>
                <w:lang w:eastAsia="en-GB"/>
              </w:rPr>
              <w:t>ith demonstrable proof of managing a territory being, time efficient and effective in the pursuit of a revenue and profit target.</w:t>
            </w:r>
          </w:p>
          <w:p w14:paraId="6977CDA7" w14:textId="77777777" w:rsidR="00DA0990" w:rsidRPr="00DA0990" w:rsidRDefault="00DA0990" w:rsidP="00DA0990">
            <w:pPr>
              <w:spacing w:before="100" w:beforeAutospacing="1" w:after="100" w:afterAutospacing="1"/>
              <w:rPr>
                <w:rFonts w:asciiTheme="minorHAnsi" w:hAnsiTheme="minorHAnsi" w:cs="Arial"/>
                <w:sz w:val="22"/>
                <w:szCs w:val="22"/>
                <w:lang w:eastAsia="en-GB"/>
              </w:rPr>
            </w:pPr>
            <w:r w:rsidRPr="00DA0990">
              <w:rPr>
                <w:rFonts w:asciiTheme="minorHAnsi" w:hAnsiTheme="minorHAnsi" w:cs="Arial"/>
                <w:sz w:val="22"/>
                <w:szCs w:val="22"/>
                <w:lang w:eastAsia="en-GB"/>
              </w:rPr>
              <w:t>Ideally you will have a strong cold calling background within the field sales process as well as an appreciation of the waste industry specifically trade waste.</w:t>
            </w:r>
          </w:p>
          <w:p w14:paraId="3419803F" w14:textId="77777777" w:rsidR="00DA0990" w:rsidRPr="00DA0990" w:rsidRDefault="00DA0990" w:rsidP="00DA0990">
            <w:pPr>
              <w:spacing w:before="100" w:beforeAutospacing="1" w:after="100" w:afterAutospacing="1"/>
              <w:rPr>
                <w:rFonts w:asciiTheme="minorHAnsi" w:hAnsiTheme="minorHAnsi" w:cs="Arial"/>
                <w:sz w:val="22"/>
                <w:szCs w:val="22"/>
                <w:lang w:eastAsia="en-GB"/>
              </w:rPr>
            </w:pPr>
            <w:r w:rsidRPr="00DA0990">
              <w:rPr>
                <w:rFonts w:asciiTheme="minorHAnsi" w:hAnsiTheme="minorHAnsi" w:cs="Arial"/>
                <w:sz w:val="22"/>
                <w:szCs w:val="22"/>
                <w:lang w:eastAsia="en-GB"/>
              </w:rPr>
              <w:t xml:space="preserve">Most importantly, you must be a self-starter, professional, and have a desire to succeed. We are looking for a candidate </w:t>
            </w:r>
            <w:r w:rsidRPr="00DA0990">
              <w:rPr>
                <w:rFonts w:asciiTheme="minorHAnsi" w:hAnsiTheme="minorHAnsi" w:cs="Arial"/>
                <w:sz w:val="22"/>
                <w:szCs w:val="22"/>
              </w:rPr>
              <w:t>that is self-motivated, a high-achiever, driven, competent, capable, experienced and hungry.</w:t>
            </w:r>
          </w:p>
        </w:tc>
      </w:tr>
      <w:tr w:rsidR="00DA0990" w:rsidRPr="00AC6C00" w14:paraId="0F1D3D28" w14:textId="77777777" w:rsidTr="00C5028A">
        <w:trPr>
          <w:cantSplit/>
          <w:trHeight w:val="508"/>
        </w:trPr>
        <w:tc>
          <w:tcPr>
            <w:tcW w:w="566" w:type="dxa"/>
          </w:tcPr>
          <w:p w14:paraId="7B02A76A" w14:textId="77777777" w:rsidR="00DA0990" w:rsidRPr="00AC6C00" w:rsidRDefault="00DA0990" w:rsidP="00DA0990">
            <w:pPr>
              <w:rPr>
                <w:rFonts w:cs="Arial"/>
                <w:b/>
                <w:bCs/>
                <w:sz w:val="22"/>
                <w:szCs w:val="22"/>
              </w:rPr>
            </w:pPr>
          </w:p>
        </w:tc>
        <w:tc>
          <w:tcPr>
            <w:tcW w:w="8047" w:type="dxa"/>
            <w:tcBorders>
              <w:top w:val="single" w:sz="4" w:space="0" w:color="auto"/>
              <w:left w:val="single" w:sz="4" w:space="0" w:color="auto"/>
              <w:bottom w:val="single" w:sz="4" w:space="0" w:color="auto"/>
              <w:right w:val="single" w:sz="4" w:space="0" w:color="auto"/>
            </w:tcBorders>
          </w:tcPr>
          <w:p w14:paraId="2FDD83F9" w14:textId="77777777" w:rsidR="00DA0990" w:rsidRPr="00DA0990" w:rsidRDefault="00DA0990" w:rsidP="00DA0990">
            <w:pPr>
              <w:pStyle w:val="Header"/>
              <w:numPr>
                <w:ilvl w:val="0"/>
                <w:numId w:val="8"/>
              </w:numPr>
              <w:tabs>
                <w:tab w:val="clear" w:pos="4153"/>
                <w:tab w:val="clear" w:pos="8306"/>
              </w:tabs>
              <w:rPr>
                <w:rFonts w:asciiTheme="minorHAnsi" w:hAnsiTheme="minorHAnsi" w:cs="Arial"/>
                <w:b/>
                <w:bCs/>
                <w:sz w:val="22"/>
                <w:szCs w:val="22"/>
              </w:rPr>
            </w:pPr>
            <w:r w:rsidRPr="00DA0990">
              <w:rPr>
                <w:rFonts w:asciiTheme="minorHAnsi" w:hAnsiTheme="minorHAnsi" w:cs="Arial"/>
                <w:b/>
                <w:bCs/>
                <w:sz w:val="22"/>
                <w:szCs w:val="22"/>
              </w:rPr>
              <w:t>Skills</w:t>
            </w:r>
          </w:p>
          <w:p w14:paraId="601CA1AD" w14:textId="77777777" w:rsidR="00DA0990" w:rsidRPr="00DA0990" w:rsidRDefault="00DA0990" w:rsidP="00DA0990">
            <w:pPr>
              <w:rPr>
                <w:rFonts w:asciiTheme="minorHAnsi" w:hAnsiTheme="minorHAnsi" w:cs="Arial"/>
                <w:b/>
                <w:bCs/>
                <w:sz w:val="22"/>
                <w:szCs w:val="22"/>
              </w:rPr>
            </w:pPr>
          </w:p>
          <w:p w14:paraId="457348DB"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 xml:space="preserve">A proven background in structured sales </w:t>
            </w:r>
          </w:p>
          <w:p w14:paraId="72BEDFAF" w14:textId="77777777" w:rsidR="00DA0990" w:rsidRPr="00DA0990" w:rsidRDefault="00DA0990" w:rsidP="00DA0990">
            <w:pPr>
              <w:rPr>
                <w:rFonts w:asciiTheme="minorHAnsi" w:hAnsiTheme="minorHAnsi" w:cs="Arial"/>
                <w:bCs/>
                <w:sz w:val="22"/>
                <w:szCs w:val="22"/>
              </w:rPr>
            </w:pPr>
          </w:p>
          <w:p w14:paraId="1F982C85"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Excellent interpersonal and IT skills (use of a CRM system)</w:t>
            </w:r>
          </w:p>
          <w:p w14:paraId="2BF0AC2E" w14:textId="77777777" w:rsidR="00DA0990" w:rsidRPr="00DA0990" w:rsidRDefault="00DA0990" w:rsidP="00DA0990">
            <w:pPr>
              <w:rPr>
                <w:rFonts w:asciiTheme="minorHAnsi" w:hAnsiTheme="minorHAnsi" w:cs="Arial"/>
                <w:bCs/>
                <w:sz w:val="22"/>
                <w:szCs w:val="22"/>
              </w:rPr>
            </w:pPr>
          </w:p>
          <w:p w14:paraId="4B0A2D96"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Ability to influence, empower and motivate colleagues</w:t>
            </w:r>
            <w:r w:rsidR="004E57F3">
              <w:rPr>
                <w:rFonts w:asciiTheme="minorHAnsi" w:hAnsiTheme="minorHAnsi" w:cs="Arial"/>
                <w:bCs/>
                <w:sz w:val="22"/>
                <w:szCs w:val="22"/>
              </w:rPr>
              <w:t xml:space="preserve"> ideally with a management or leadership qualification.</w:t>
            </w:r>
          </w:p>
          <w:p w14:paraId="6083BB44" w14:textId="77777777" w:rsidR="00DA0990" w:rsidRPr="00DA0990" w:rsidRDefault="00DA0990" w:rsidP="00DA0990">
            <w:pPr>
              <w:rPr>
                <w:rFonts w:asciiTheme="minorHAnsi" w:hAnsiTheme="minorHAnsi" w:cs="Arial"/>
                <w:bCs/>
                <w:sz w:val="22"/>
                <w:szCs w:val="22"/>
              </w:rPr>
            </w:pPr>
          </w:p>
          <w:p w14:paraId="38B40F7F"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Strong organisation and time management skills with the ability to work under pressure, being self-motivated and able to use own initiative under minimal supervision.</w:t>
            </w:r>
          </w:p>
          <w:p w14:paraId="6EC35546" w14:textId="77777777" w:rsidR="00DA0990" w:rsidRPr="00DA0990" w:rsidRDefault="00DA0990" w:rsidP="00DA0990">
            <w:pPr>
              <w:rPr>
                <w:rFonts w:asciiTheme="minorHAnsi" w:hAnsiTheme="minorHAnsi" w:cs="Arial"/>
                <w:bCs/>
                <w:sz w:val="22"/>
                <w:szCs w:val="22"/>
              </w:rPr>
            </w:pPr>
          </w:p>
          <w:p w14:paraId="56AB4BF9"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Excellent leadership skills.</w:t>
            </w:r>
          </w:p>
          <w:p w14:paraId="048E7EE1" w14:textId="77777777" w:rsidR="00DA0990" w:rsidRPr="00DA0990" w:rsidRDefault="00DA0990" w:rsidP="00DA0990">
            <w:pPr>
              <w:rPr>
                <w:rFonts w:asciiTheme="minorHAnsi" w:hAnsiTheme="minorHAnsi" w:cs="Arial"/>
                <w:bCs/>
                <w:sz w:val="22"/>
                <w:szCs w:val="22"/>
              </w:rPr>
            </w:pPr>
          </w:p>
          <w:p w14:paraId="69A63508"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Aptitude for building strong external relationships and excellent negotiation ability.</w:t>
            </w:r>
          </w:p>
          <w:p w14:paraId="284D760F" w14:textId="77777777" w:rsidR="00DA0990" w:rsidRPr="00DA0990" w:rsidRDefault="00DA0990" w:rsidP="00DA0990">
            <w:pPr>
              <w:rPr>
                <w:rFonts w:asciiTheme="minorHAnsi" w:hAnsiTheme="minorHAnsi" w:cs="Arial"/>
                <w:bCs/>
                <w:sz w:val="22"/>
                <w:szCs w:val="22"/>
              </w:rPr>
            </w:pPr>
          </w:p>
          <w:p w14:paraId="3EB6E47B"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 xml:space="preserve">Able to demonstrate initiative and drive aimed at service </w:t>
            </w:r>
            <w:r w:rsidR="00E834B1">
              <w:rPr>
                <w:rFonts w:asciiTheme="minorHAnsi" w:hAnsiTheme="minorHAnsi" w:cs="Arial"/>
                <w:bCs/>
                <w:sz w:val="22"/>
                <w:szCs w:val="22"/>
              </w:rPr>
              <w:t xml:space="preserve">and individual excellence and a </w:t>
            </w:r>
            <w:r w:rsidRPr="00DA0990">
              <w:rPr>
                <w:rFonts w:asciiTheme="minorHAnsi" w:hAnsiTheme="minorHAnsi" w:cs="Arial"/>
                <w:bCs/>
                <w:sz w:val="22"/>
                <w:szCs w:val="22"/>
              </w:rPr>
              <w:t xml:space="preserve">commitment to self-development. </w:t>
            </w:r>
          </w:p>
          <w:p w14:paraId="09682405" w14:textId="77777777" w:rsidR="00DA0990" w:rsidRPr="00DA0990" w:rsidRDefault="00DA0990" w:rsidP="00DA0990">
            <w:pPr>
              <w:rPr>
                <w:rFonts w:asciiTheme="minorHAnsi" w:hAnsiTheme="minorHAnsi" w:cs="Arial"/>
                <w:bCs/>
                <w:sz w:val="22"/>
                <w:szCs w:val="22"/>
              </w:rPr>
            </w:pPr>
          </w:p>
          <w:p w14:paraId="7B3A856A" w14:textId="77777777" w:rsidR="00DA0990" w:rsidRPr="00DA0990" w:rsidRDefault="00DA0990" w:rsidP="00DA0990">
            <w:pPr>
              <w:rPr>
                <w:rFonts w:asciiTheme="minorHAnsi" w:hAnsiTheme="minorHAnsi" w:cs="Arial"/>
                <w:bCs/>
                <w:sz w:val="22"/>
                <w:szCs w:val="22"/>
              </w:rPr>
            </w:pPr>
            <w:r w:rsidRPr="00DA0990">
              <w:rPr>
                <w:rFonts w:asciiTheme="minorHAnsi" w:hAnsiTheme="minorHAnsi" w:cs="Arial"/>
                <w:bCs/>
                <w:sz w:val="22"/>
                <w:szCs w:val="22"/>
              </w:rPr>
              <w:t>Ability to manage competing demands, devise and priorit</w:t>
            </w:r>
            <w:r w:rsidR="00E834B1">
              <w:rPr>
                <w:rFonts w:asciiTheme="minorHAnsi" w:hAnsiTheme="minorHAnsi" w:cs="Arial"/>
                <w:bCs/>
                <w:sz w:val="22"/>
                <w:szCs w:val="22"/>
              </w:rPr>
              <w:t xml:space="preserve">ise workloads and work to tight </w:t>
            </w:r>
            <w:r w:rsidRPr="00DA0990">
              <w:rPr>
                <w:rFonts w:asciiTheme="minorHAnsi" w:hAnsiTheme="minorHAnsi" w:cs="Arial"/>
                <w:bCs/>
                <w:sz w:val="22"/>
                <w:szCs w:val="22"/>
              </w:rPr>
              <w:t>deadli</w:t>
            </w:r>
            <w:r w:rsidR="003141D0">
              <w:rPr>
                <w:rFonts w:asciiTheme="minorHAnsi" w:hAnsiTheme="minorHAnsi" w:cs="Arial"/>
                <w:bCs/>
                <w:sz w:val="22"/>
                <w:szCs w:val="22"/>
              </w:rPr>
              <w:t>nes</w:t>
            </w:r>
          </w:p>
        </w:tc>
      </w:tr>
    </w:tbl>
    <w:p w14:paraId="6FBFCE91" w14:textId="77777777" w:rsidR="00E23F58" w:rsidRPr="00E23F58" w:rsidRDefault="00E23F58" w:rsidP="00E23F58"/>
    <w:sectPr w:rsidR="00E23F58" w:rsidRPr="00E23F58" w:rsidSect="00AC6C00">
      <w:pgSz w:w="11906" w:h="16838" w:code="9"/>
      <w:pgMar w:top="1077" w:right="1797" w:bottom="902"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876F" w14:textId="77777777" w:rsidR="00D315B8" w:rsidRDefault="00D315B8">
      <w:r>
        <w:separator/>
      </w:r>
    </w:p>
  </w:endnote>
  <w:endnote w:type="continuationSeparator" w:id="0">
    <w:p w14:paraId="36C30E24" w14:textId="77777777" w:rsidR="00D315B8" w:rsidRDefault="00D3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5689" w14:textId="77777777" w:rsidR="00D315B8" w:rsidRDefault="00D315B8">
      <w:r>
        <w:separator/>
      </w:r>
    </w:p>
  </w:footnote>
  <w:footnote w:type="continuationSeparator" w:id="0">
    <w:p w14:paraId="33366C8D" w14:textId="77777777" w:rsidR="00D315B8" w:rsidRDefault="00D31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563"/>
    <w:multiLevelType w:val="multilevel"/>
    <w:tmpl w:val="6E88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7701A"/>
    <w:multiLevelType w:val="hybridMultilevel"/>
    <w:tmpl w:val="C0E2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C1469"/>
    <w:multiLevelType w:val="hybridMultilevel"/>
    <w:tmpl w:val="68F04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B4665"/>
    <w:multiLevelType w:val="hybridMultilevel"/>
    <w:tmpl w:val="C0587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113509"/>
    <w:multiLevelType w:val="hybridMultilevel"/>
    <w:tmpl w:val="4D6EFD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C00B3A"/>
    <w:multiLevelType w:val="hybridMultilevel"/>
    <w:tmpl w:val="4064AA30"/>
    <w:lvl w:ilvl="0" w:tplc="0409000F">
      <w:start w:val="1"/>
      <w:numFmt w:val="decimal"/>
      <w:lvlText w:val="%1."/>
      <w:lvlJc w:val="left"/>
      <w:pPr>
        <w:tabs>
          <w:tab w:val="num" w:pos="720"/>
        </w:tabs>
        <w:ind w:left="720" w:hanging="360"/>
      </w:pPr>
      <w:rPr>
        <w:rFonts w:hint="default"/>
      </w:rPr>
    </w:lvl>
    <w:lvl w:ilvl="1" w:tplc="05501BCC">
      <w:start w:val="1"/>
      <w:numFmt w:val="lowerRoman"/>
      <w:lvlText w:val="%2)"/>
      <w:lvlJc w:val="right"/>
      <w:pPr>
        <w:tabs>
          <w:tab w:val="num" w:pos="1260"/>
        </w:tabs>
        <w:ind w:left="1260" w:hanging="180"/>
      </w:pPr>
      <w:rPr>
        <w:rFonts w:ascii="Arial" w:eastAsia="Times New Roman" w:hAnsi="Arial" w:cs="Arial" w:hint="default"/>
      </w:rPr>
    </w:lvl>
    <w:lvl w:ilvl="2" w:tplc="AEDCE2E6">
      <w:start w:val="1"/>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4D1B66"/>
    <w:multiLevelType w:val="hybridMultilevel"/>
    <w:tmpl w:val="9DC29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EA0635"/>
    <w:multiLevelType w:val="hybridMultilevel"/>
    <w:tmpl w:val="9A3C5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754594"/>
    <w:multiLevelType w:val="hybridMultilevel"/>
    <w:tmpl w:val="0F06B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1F1C3A"/>
    <w:multiLevelType w:val="hybridMultilevel"/>
    <w:tmpl w:val="5672CA9E"/>
    <w:lvl w:ilvl="0" w:tplc="D8DC33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21EE8"/>
    <w:multiLevelType w:val="hybridMultilevel"/>
    <w:tmpl w:val="CFBA9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8C402F"/>
    <w:multiLevelType w:val="multilevel"/>
    <w:tmpl w:val="0D3A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5A5A85"/>
    <w:multiLevelType w:val="multilevel"/>
    <w:tmpl w:val="D32C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431A4C"/>
    <w:multiLevelType w:val="hybridMultilevel"/>
    <w:tmpl w:val="02083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88724595">
    <w:abstractNumId w:val="3"/>
  </w:num>
  <w:num w:numId="2" w16cid:durableId="241985876">
    <w:abstractNumId w:val="13"/>
  </w:num>
  <w:num w:numId="3" w16cid:durableId="1296718670">
    <w:abstractNumId w:val="8"/>
  </w:num>
  <w:num w:numId="4" w16cid:durableId="56512091">
    <w:abstractNumId w:val="2"/>
  </w:num>
  <w:num w:numId="5" w16cid:durableId="273753502">
    <w:abstractNumId w:val="10"/>
  </w:num>
  <w:num w:numId="6" w16cid:durableId="1988511953">
    <w:abstractNumId w:val="7"/>
  </w:num>
  <w:num w:numId="7" w16cid:durableId="1494028538">
    <w:abstractNumId w:val="5"/>
  </w:num>
  <w:num w:numId="8" w16cid:durableId="1456866896">
    <w:abstractNumId w:val="4"/>
  </w:num>
  <w:num w:numId="9" w16cid:durableId="357781771">
    <w:abstractNumId w:val="9"/>
  </w:num>
  <w:num w:numId="10" w16cid:durableId="455098894">
    <w:abstractNumId w:val="6"/>
  </w:num>
  <w:num w:numId="11" w16cid:durableId="7826539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0818284">
    <w:abstractNumId w:val="0"/>
  </w:num>
  <w:num w:numId="13" w16cid:durableId="1222987380">
    <w:abstractNumId w:val="12"/>
  </w:num>
  <w:num w:numId="14" w16cid:durableId="823277687">
    <w:abstractNumId w:val="11"/>
  </w:num>
  <w:num w:numId="15" w16cid:durableId="1937783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5F3"/>
    <w:rsid w:val="00004F2C"/>
    <w:rsid w:val="0001486B"/>
    <w:rsid w:val="00016635"/>
    <w:rsid w:val="0002477A"/>
    <w:rsid w:val="00025162"/>
    <w:rsid w:val="000258D0"/>
    <w:rsid w:val="000263FA"/>
    <w:rsid w:val="00034D67"/>
    <w:rsid w:val="00045335"/>
    <w:rsid w:val="0005687D"/>
    <w:rsid w:val="00065605"/>
    <w:rsid w:val="001052A0"/>
    <w:rsid w:val="001154E4"/>
    <w:rsid w:val="00126A31"/>
    <w:rsid w:val="00130832"/>
    <w:rsid w:val="001632FE"/>
    <w:rsid w:val="001638AC"/>
    <w:rsid w:val="00177874"/>
    <w:rsid w:val="00182D96"/>
    <w:rsid w:val="00190633"/>
    <w:rsid w:val="0019755B"/>
    <w:rsid w:val="001B0598"/>
    <w:rsid w:val="001B2FBE"/>
    <w:rsid w:val="001C2ADE"/>
    <w:rsid w:val="001C2E2B"/>
    <w:rsid w:val="001D6EE9"/>
    <w:rsid w:val="001E0582"/>
    <w:rsid w:val="0021017B"/>
    <w:rsid w:val="00210CF8"/>
    <w:rsid w:val="00231313"/>
    <w:rsid w:val="002466C9"/>
    <w:rsid w:val="00290BA2"/>
    <w:rsid w:val="002A363E"/>
    <w:rsid w:val="002A46C8"/>
    <w:rsid w:val="002B284C"/>
    <w:rsid w:val="002E2DD0"/>
    <w:rsid w:val="002E30F0"/>
    <w:rsid w:val="002F6B71"/>
    <w:rsid w:val="002F72FE"/>
    <w:rsid w:val="00302D2D"/>
    <w:rsid w:val="00306255"/>
    <w:rsid w:val="003141D0"/>
    <w:rsid w:val="00366CC8"/>
    <w:rsid w:val="00375783"/>
    <w:rsid w:val="00384098"/>
    <w:rsid w:val="003861C8"/>
    <w:rsid w:val="00392410"/>
    <w:rsid w:val="003961DC"/>
    <w:rsid w:val="003B32F0"/>
    <w:rsid w:val="003E39C5"/>
    <w:rsid w:val="003E4C36"/>
    <w:rsid w:val="003E5297"/>
    <w:rsid w:val="003F70D8"/>
    <w:rsid w:val="00401E25"/>
    <w:rsid w:val="00405567"/>
    <w:rsid w:val="00406E49"/>
    <w:rsid w:val="00431B38"/>
    <w:rsid w:val="0043538A"/>
    <w:rsid w:val="00435CDE"/>
    <w:rsid w:val="00452B34"/>
    <w:rsid w:val="004C47B4"/>
    <w:rsid w:val="004C6BD7"/>
    <w:rsid w:val="004E57F3"/>
    <w:rsid w:val="00503661"/>
    <w:rsid w:val="00505B97"/>
    <w:rsid w:val="00516327"/>
    <w:rsid w:val="005543DB"/>
    <w:rsid w:val="0056562D"/>
    <w:rsid w:val="00571EE2"/>
    <w:rsid w:val="005802EB"/>
    <w:rsid w:val="005927FA"/>
    <w:rsid w:val="005A0DE8"/>
    <w:rsid w:val="005B5EC2"/>
    <w:rsid w:val="006178C3"/>
    <w:rsid w:val="00617C19"/>
    <w:rsid w:val="00632A9D"/>
    <w:rsid w:val="00647272"/>
    <w:rsid w:val="006557D7"/>
    <w:rsid w:val="0068495E"/>
    <w:rsid w:val="006948B3"/>
    <w:rsid w:val="006A5431"/>
    <w:rsid w:val="006B30B5"/>
    <w:rsid w:val="006C2D1A"/>
    <w:rsid w:val="006D6444"/>
    <w:rsid w:val="006F4733"/>
    <w:rsid w:val="00731676"/>
    <w:rsid w:val="00731708"/>
    <w:rsid w:val="00731D4D"/>
    <w:rsid w:val="007356C3"/>
    <w:rsid w:val="00742569"/>
    <w:rsid w:val="00757BAE"/>
    <w:rsid w:val="00761E3A"/>
    <w:rsid w:val="00796C64"/>
    <w:rsid w:val="007D42CB"/>
    <w:rsid w:val="007E25F3"/>
    <w:rsid w:val="007E42F0"/>
    <w:rsid w:val="00800372"/>
    <w:rsid w:val="008037C1"/>
    <w:rsid w:val="008068BC"/>
    <w:rsid w:val="008619E3"/>
    <w:rsid w:val="00866AF9"/>
    <w:rsid w:val="008807B6"/>
    <w:rsid w:val="00886B8F"/>
    <w:rsid w:val="0089178D"/>
    <w:rsid w:val="008E4FBF"/>
    <w:rsid w:val="008E6122"/>
    <w:rsid w:val="008F02D7"/>
    <w:rsid w:val="0090772C"/>
    <w:rsid w:val="00922A52"/>
    <w:rsid w:val="00927A86"/>
    <w:rsid w:val="00932BC6"/>
    <w:rsid w:val="00954D90"/>
    <w:rsid w:val="009720A9"/>
    <w:rsid w:val="009977DD"/>
    <w:rsid w:val="009A49B6"/>
    <w:rsid w:val="009A58D0"/>
    <w:rsid w:val="009E42A8"/>
    <w:rsid w:val="009F5ACB"/>
    <w:rsid w:val="00A55792"/>
    <w:rsid w:val="00A6718C"/>
    <w:rsid w:val="00A671E3"/>
    <w:rsid w:val="00A85DD1"/>
    <w:rsid w:val="00A9318C"/>
    <w:rsid w:val="00A97070"/>
    <w:rsid w:val="00AA0BA5"/>
    <w:rsid w:val="00AB18A3"/>
    <w:rsid w:val="00AC6C00"/>
    <w:rsid w:val="00AE54FE"/>
    <w:rsid w:val="00AF19C2"/>
    <w:rsid w:val="00B4201C"/>
    <w:rsid w:val="00B51F07"/>
    <w:rsid w:val="00B71427"/>
    <w:rsid w:val="00B71DFD"/>
    <w:rsid w:val="00BE1EBF"/>
    <w:rsid w:val="00C4724C"/>
    <w:rsid w:val="00C5028A"/>
    <w:rsid w:val="00C503BC"/>
    <w:rsid w:val="00C76F46"/>
    <w:rsid w:val="00CA714C"/>
    <w:rsid w:val="00CC10CC"/>
    <w:rsid w:val="00CC2B66"/>
    <w:rsid w:val="00CC56B5"/>
    <w:rsid w:val="00CD0371"/>
    <w:rsid w:val="00CD038F"/>
    <w:rsid w:val="00CE30AB"/>
    <w:rsid w:val="00D209C7"/>
    <w:rsid w:val="00D22060"/>
    <w:rsid w:val="00D315B8"/>
    <w:rsid w:val="00D3167C"/>
    <w:rsid w:val="00D543BD"/>
    <w:rsid w:val="00D90E0A"/>
    <w:rsid w:val="00DA0990"/>
    <w:rsid w:val="00DA7B73"/>
    <w:rsid w:val="00DB5585"/>
    <w:rsid w:val="00DB715C"/>
    <w:rsid w:val="00DF5699"/>
    <w:rsid w:val="00E04A37"/>
    <w:rsid w:val="00E15B6C"/>
    <w:rsid w:val="00E231F8"/>
    <w:rsid w:val="00E23F58"/>
    <w:rsid w:val="00E47D9B"/>
    <w:rsid w:val="00E55D5A"/>
    <w:rsid w:val="00E834B1"/>
    <w:rsid w:val="00E97EE9"/>
    <w:rsid w:val="00F02AAB"/>
    <w:rsid w:val="00F06C01"/>
    <w:rsid w:val="00F1790B"/>
    <w:rsid w:val="00F52A29"/>
    <w:rsid w:val="00F610FE"/>
    <w:rsid w:val="00F67CFF"/>
    <w:rsid w:val="00F738D0"/>
    <w:rsid w:val="00F97C17"/>
    <w:rsid w:val="00FA674C"/>
    <w:rsid w:val="00FC1A9E"/>
    <w:rsid w:val="00FF2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BDB3B"/>
  <w15:docId w15:val="{C45A5D52-E0B2-4FA3-8DAA-FDF9051C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E8"/>
    <w:rPr>
      <w:rFonts w:ascii="Arial" w:hAnsi="Arial"/>
      <w:sz w:val="24"/>
      <w:szCs w:val="24"/>
      <w:lang w:eastAsia="en-US"/>
    </w:rPr>
  </w:style>
  <w:style w:type="paragraph" w:styleId="Heading1">
    <w:name w:val="heading 1"/>
    <w:basedOn w:val="Normal"/>
    <w:next w:val="Normal"/>
    <w:qFormat/>
    <w:rsid w:val="005A0DE8"/>
    <w:pPr>
      <w:keepNext/>
      <w:outlineLvl w:val="0"/>
    </w:pPr>
    <w:rPr>
      <w:b/>
      <w:bCs/>
    </w:rPr>
  </w:style>
  <w:style w:type="paragraph" w:styleId="Heading2">
    <w:name w:val="heading 2"/>
    <w:basedOn w:val="Normal"/>
    <w:next w:val="Normal"/>
    <w:qFormat/>
    <w:rsid w:val="005A0DE8"/>
    <w:pPr>
      <w:keepNext/>
      <w:spacing w:after="120"/>
      <w:outlineLvl w:val="1"/>
    </w:pPr>
    <w:rPr>
      <w:b/>
      <w:bCs/>
      <w:sz w:val="28"/>
    </w:rPr>
  </w:style>
  <w:style w:type="paragraph" w:styleId="Heading3">
    <w:name w:val="heading 3"/>
    <w:basedOn w:val="Normal"/>
    <w:next w:val="Normal"/>
    <w:qFormat/>
    <w:rsid w:val="005A0DE8"/>
    <w:pPr>
      <w:keepNext/>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A0DE8"/>
    <w:pPr>
      <w:tabs>
        <w:tab w:val="center" w:pos="4153"/>
        <w:tab w:val="right" w:pos="8306"/>
      </w:tabs>
    </w:pPr>
  </w:style>
  <w:style w:type="paragraph" w:styleId="Footer">
    <w:name w:val="footer"/>
    <w:basedOn w:val="Normal"/>
    <w:semiHidden/>
    <w:rsid w:val="005A0DE8"/>
    <w:pPr>
      <w:tabs>
        <w:tab w:val="center" w:pos="4153"/>
        <w:tab w:val="right" w:pos="8306"/>
      </w:tabs>
    </w:pPr>
  </w:style>
  <w:style w:type="paragraph" w:styleId="BodyText">
    <w:name w:val="Body Text"/>
    <w:basedOn w:val="Normal"/>
    <w:semiHidden/>
    <w:rsid w:val="005A0DE8"/>
    <w:rPr>
      <w:sz w:val="20"/>
    </w:rPr>
  </w:style>
  <w:style w:type="paragraph" w:styleId="Title">
    <w:name w:val="Title"/>
    <w:basedOn w:val="Normal"/>
    <w:qFormat/>
    <w:rsid w:val="005A0DE8"/>
    <w:pPr>
      <w:overflowPunct w:val="0"/>
      <w:autoSpaceDE w:val="0"/>
      <w:autoSpaceDN w:val="0"/>
      <w:adjustRightInd w:val="0"/>
      <w:jc w:val="center"/>
      <w:textAlignment w:val="baseline"/>
    </w:pPr>
    <w:rPr>
      <w:b/>
      <w:szCs w:val="20"/>
    </w:rPr>
  </w:style>
  <w:style w:type="paragraph" w:styleId="BodyText2">
    <w:name w:val="Body Text 2"/>
    <w:basedOn w:val="Normal"/>
    <w:semiHidden/>
    <w:rsid w:val="005A0DE8"/>
    <w:rPr>
      <w:b/>
      <w:bCs/>
    </w:rPr>
  </w:style>
  <w:style w:type="paragraph" w:styleId="BalloonText">
    <w:name w:val="Balloon Text"/>
    <w:basedOn w:val="Normal"/>
    <w:link w:val="BalloonTextChar"/>
    <w:uiPriority w:val="99"/>
    <w:semiHidden/>
    <w:unhideWhenUsed/>
    <w:rsid w:val="00B71427"/>
    <w:rPr>
      <w:rFonts w:ascii="Tahoma" w:hAnsi="Tahoma" w:cs="Tahoma"/>
      <w:sz w:val="16"/>
      <w:szCs w:val="16"/>
    </w:rPr>
  </w:style>
  <w:style w:type="character" w:customStyle="1" w:styleId="BalloonTextChar">
    <w:name w:val="Balloon Text Char"/>
    <w:basedOn w:val="DefaultParagraphFont"/>
    <w:link w:val="BalloonText"/>
    <w:uiPriority w:val="99"/>
    <w:semiHidden/>
    <w:rsid w:val="00B71427"/>
    <w:rPr>
      <w:rFonts w:ascii="Tahoma" w:hAnsi="Tahoma" w:cs="Tahoma"/>
      <w:sz w:val="16"/>
      <w:szCs w:val="16"/>
      <w:lang w:eastAsia="en-US"/>
    </w:rPr>
  </w:style>
  <w:style w:type="paragraph" w:customStyle="1" w:styleId="Default">
    <w:name w:val="Default"/>
    <w:rsid w:val="001C2E2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671E3"/>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semiHidden/>
    <w:rsid w:val="003E4C36"/>
    <w:rPr>
      <w:rFonts w:ascii="Arial" w:hAnsi="Arial"/>
      <w:sz w:val="24"/>
      <w:szCs w:val="24"/>
      <w:lang w:eastAsia="en-US"/>
    </w:rPr>
  </w:style>
  <w:style w:type="paragraph" w:styleId="NoSpacing">
    <w:name w:val="No Spacing"/>
    <w:uiPriority w:val="1"/>
    <w:qFormat/>
    <w:rsid w:val="009F5AC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1441">
      <w:bodyDiv w:val="1"/>
      <w:marLeft w:val="0"/>
      <w:marRight w:val="0"/>
      <w:marTop w:val="0"/>
      <w:marBottom w:val="0"/>
      <w:divBdr>
        <w:top w:val="none" w:sz="0" w:space="0" w:color="auto"/>
        <w:left w:val="none" w:sz="0" w:space="0" w:color="auto"/>
        <w:bottom w:val="none" w:sz="0" w:space="0" w:color="auto"/>
        <w:right w:val="none" w:sz="0" w:space="0" w:color="auto"/>
      </w:divBdr>
    </w:div>
    <w:div w:id="128059232">
      <w:bodyDiv w:val="1"/>
      <w:marLeft w:val="0"/>
      <w:marRight w:val="0"/>
      <w:marTop w:val="0"/>
      <w:marBottom w:val="0"/>
      <w:divBdr>
        <w:top w:val="none" w:sz="0" w:space="0" w:color="auto"/>
        <w:left w:val="none" w:sz="0" w:space="0" w:color="auto"/>
        <w:bottom w:val="none" w:sz="0" w:space="0" w:color="auto"/>
        <w:right w:val="none" w:sz="0" w:space="0" w:color="auto"/>
      </w:divBdr>
    </w:div>
    <w:div w:id="201207302">
      <w:bodyDiv w:val="1"/>
      <w:marLeft w:val="0"/>
      <w:marRight w:val="0"/>
      <w:marTop w:val="0"/>
      <w:marBottom w:val="0"/>
      <w:divBdr>
        <w:top w:val="none" w:sz="0" w:space="0" w:color="auto"/>
        <w:left w:val="none" w:sz="0" w:space="0" w:color="auto"/>
        <w:bottom w:val="none" w:sz="0" w:space="0" w:color="auto"/>
        <w:right w:val="none" w:sz="0" w:space="0" w:color="auto"/>
      </w:divBdr>
    </w:div>
    <w:div w:id="234903020">
      <w:bodyDiv w:val="1"/>
      <w:marLeft w:val="0"/>
      <w:marRight w:val="0"/>
      <w:marTop w:val="0"/>
      <w:marBottom w:val="0"/>
      <w:divBdr>
        <w:top w:val="none" w:sz="0" w:space="0" w:color="auto"/>
        <w:left w:val="none" w:sz="0" w:space="0" w:color="auto"/>
        <w:bottom w:val="none" w:sz="0" w:space="0" w:color="auto"/>
        <w:right w:val="none" w:sz="0" w:space="0" w:color="auto"/>
      </w:divBdr>
    </w:div>
    <w:div w:id="6233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Geraldine Lear</cp:lastModifiedBy>
  <cp:revision>4</cp:revision>
  <cp:lastPrinted>2011-01-12T11:30:00Z</cp:lastPrinted>
  <dcterms:created xsi:type="dcterms:W3CDTF">2022-06-20T09:32:00Z</dcterms:created>
  <dcterms:modified xsi:type="dcterms:W3CDTF">2022-06-20T10:00:00Z</dcterms:modified>
</cp:coreProperties>
</file>