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9C29A3" w:rsidRPr="002E389A" w14:paraId="07125713" w14:textId="77777777" w:rsidTr="00DC25F8">
        <w:trPr>
          <w:cantSplit/>
          <w:trHeight w:val="397"/>
        </w:trPr>
        <w:tc>
          <w:tcPr>
            <w:tcW w:w="10456" w:type="dxa"/>
            <w:gridSpan w:val="2"/>
            <w:shd w:val="clear" w:color="auto" w:fill="4F81BD" w:themeFill="accent1"/>
            <w:vAlign w:val="center"/>
          </w:tcPr>
          <w:p w14:paraId="77A16E53" w14:textId="77777777" w:rsidR="00F3142C" w:rsidRPr="002E389A" w:rsidRDefault="00AA202B" w:rsidP="00843BA6">
            <w:pPr>
              <w:rPr>
                <w:rFonts w:ascii="Arial" w:hAnsi="Arial" w:cs="Arial"/>
                <w:color w:val="4F81BD" w:themeColor="accent1"/>
                <w:sz w:val="32"/>
                <w:szCs w:val="32"/>
              </w:rPr>
            </w:pPr>
            <w:bookmarkStart w:id="0" w:name="_GoBack"/>
            <w:bookmarkEnd w:id="0"/>
            <w:r w:rsidRPr="002E389A">
              <w:rPr>
                <w:rFonts w:ascii="Arial" w:hAnsi="Arial" w:cs="Arial"/>
                <w:color w:val="FFFFFF" w:themeColor="background1"/>
                <w:sz w:val="32"/>
                <w:szCs w:val="32"/>
              </w:rPr>
              <w:t>Service and job specific context statement</w:t>
            </w:r>
          </w:p>
        </w:tc>
      </w:tr>
      <w:tr w:rsidR="00843BA6" w:rsidRPr="002E389A" w14:paraId="47F7D3E7" w14:textId="77777777" w:rsidTr="00DC25F8">
        <w:trPr>
          <w:cantSplit/>
          <w:trHeight w:val="397"/>
        </w:trPr>
        <w:tc>
          <w:tcPr>
            <w:tcW w:w="2235" w:type="dxa"/>
            <w:vAlign w:val="center"/>
          </w:tcPr>
          <w:p w14:paraId="65A31D30" w14:textId="77777777" w:rsidR="00843BA6" w:rsidRPr="002E389A" w:rsidRDefault="00843BA6" w:rsidP="00843BA6">
            <w:pPr>
              <w:rPr>
                <w:rFonts w:ascii="Arial" w:hAnsi="Arial" w:cs="Arial"/>
                <w:sz w:val="24"/>
                <w:szCs w:val="24"/>
              </w:rPr>
            </w:pPr>
            <w:r w:rsidRPr="002E389A">
              <w:rPr>
                <w:rFonts w:ascii="Arial" w:hAnsi="Arial" w:cs="Arial"/>
                <w:b/>
                <w:sz w:val="24"/>
                <w:szCs w:val="24"/>
              </w:rPr>
              <w:t>Directorate:</w:t>
            </w:r>
          </w:p>
        </w:tc>
        <w:tc>
          <w:tcPr>
            <w:tcW w:w="8221" w:type="dxa"/>
            <w:vAlign w:val="center"/>
          </w:tcPr>
          <w:p w14:paraId="3DA39780" w14:textId="77777777" w:rsidR="00843BA6" w:rsidRPr="002E389A" w:rsidRDefault="00DB2A74" w:rsidP="00843BA6">
            <w:pPr>
              <w:rPr>
                <w:rFonts w:ascii="Arial" w:hAnsi="Arial" w:cs="Arial"/>
              </w:rPr>
            </w:pPr>
            <w:sdt>
              <w:sdtPr>
                <w:rPr>
                  <w:rFonts w:ascii="Arial" w:eastAsia="Times New Roman" w:hAnsi="Arial" w:cs="Arial"/>
                  <w:lang w:eastAsia="en-GB"/>
                </w:rPr>
                <w:alias w:val="Directorate"/>
                <w:tag w:val="Directorate"/>
                <w:id w:val="2011181746"/>
                <w:placeholder>
                  <w:docPart w:val="DBB13236ED7040A596637F2B52B5C926"/>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B275F5">
                  <w:rPr>
                    <w:rFonts w:ascii="Arial" w:eastAsia="Times New Roman" w:hAnsi="Arial" w:cs="Arial"/>
                    <w:lang w:eastAsia="en-GB"/>
                  </w:rPr>
                  <w:t>Central Services</w:t>
                </w:r>
              </w:sdtContent>
            </w:sdt>
          </w:p>
        </w:tc>
      </w:tr>
      <w:tr w:rsidR="00843BA6" w:rsidRPr="002E389A" w14:paraId="34ED1A88" w14:textId="77777777" w:rsidTr="00DC25F8">
        <w:trPr>
          <w:cantSplit/>
          <w:trHeight w:val="397"/>
        </w:trPr>
        <w:tc>
          <w:tcPr>
            <w:tcW w:w="2235" w:type="dxa"/>
            <w:vAlign w:val="center"/>
          </w:tcPr>
          <w:p w14:paraId="09892CEC" w14:textId="77777777" w:rsidR="00843BA6" w:rsidRPr="002E389A" w:rsidRDefault="00843BA6" w:rsidP="00843BA6">
            <w:pPr>
              <w:rPr>
                <w:rFonts w:ascii="Arial" w:hAnsi="Arial" w:cs="Arial"/>
                <w:sz w:val="24"/>
                <w:szCs w:val="24"/>
              </w:rPr>
            </w:pPr>
            <w:r w:rsidRPr="002E389A">
              <w:rPr>
                <w:rFonts w:ascii="Arial" w:hAnsi="Arial" w:cs="Arial"/>
                <w:b/>
                <w:sz w:val="24"/>
                <w:szCs w:val="24"/>
              </w:rPr>
              <w:t>Service:</w:t>
            </w:r>
          </w:p>
        </w:tc>
        <w:tc>
          <w:tcPr>
            <w:tcW w:w="8221" w:type="dxa"/>
            <w:vAlign w:val="center"/>
          </w:tcPr>
          <w:p w14:paraId="6E8D11B4" w14:textId="77777777" w:rsidR="00843BA6" w:rsidRPr="002E389A" w:rsidRDefault="00B275F5" w:rsidP="00936964">
            <w:pPr>
              <w:rPr>
                <w:rFonts w:ascii="Arial" w:hAnsi="Arial" w:cs="Arial"/>
              </w:rPr>
            </w:pPr>
            <w:r>
              <w:rPr>
                <w:rFonts w:ascii="Arial" w:hAnsi="Arial" w:cs="Arial"/>
              </w:rPr>
              <w:t>Legal and Democratic Services</w:t>
            </w:r>
          </w:p>
        </w:tc>
      </w:tr>
      <w:tr w:rsidR="00843BA6" w:rsidRPr="002E389A" w14:paraId="5DCC1FB4" w14:textId="77777777" w:rsidTr="00DC25F8">
        <w:trPr>
          <w:cantSplit/>
          <w:trHeight w:val="397"/>
        </w:trPr>
        <w:tc>
          <w:tcPr>
            <w:tcW w:w="2235" w:type="dxa"/>
            <w:vAlign w:val="center"/>
          </w:tcPr>
          <w:p w14:paraId="071F9BDE" w14:textId="77777777" w:rsidR="00843BA6" w:rsidRPr="002E389A" w:rsidRDefault="00843BA6" w:rsidP="00843BA6">
            <w:pPr>
              <w:rPr>
                <w:rFonts w:ascii="Arial" w:hAnsi="Arial" w:cs="Arial"/>
                <w:sz w:val="24"/>
                <w:szCs w:val="24"/>
              </w:rPr>
            </w:pPr>
            <w:r w:rsidRPr="002E389A">
              <w:rPr>
                <w:rFonts w:ascii="Arial" w:hAnsi="Arial" w:cs="Arial"/>
                <w:b/>
                <w:sz w:val="24"/>
                <w:szCs w:val="24"/>
              </w:rPr>
              <w:t>Post title:</w:t>
            </w:r>
          </w:p>
        </w:tc>
        <w:tc>
          <w:tcPr>
            <w:tcW w:w="8221" w:type="dxa"/>
            <w:vAlign w:val="center"/>
          </w:tcPr>
          <w:p w14:paraId="62AB398F" w14:textId="3D1F27FD" w:rsidR="00843BA6" w:rsidRPr="002E389A" w:rsidRDefault="00B275F5" w:rsidP="000B33FB">
            <w:pPr>
              <w:rPr>
                <w:rFonts w:ascii="Arial" w:hAnsi="Arial" w:cs="Arial"/>
              </w:rPr>
            </w:pPr>
            <w:r>
              <w:rPr>
                <w:rFonts w:ascii="Arial" w:hAnsi="Arial" w:cs="Arial"/>
              </w:rPr>
              <w:t xml:space="preserve">Lawyer </w:t>
            </w:r>
            <w:r w:rsidR="00F7618B">
              <w:rPr>
                <w:rFonts w:ascii="Arial" w:hAnsi="Arial" w:cs="Arial"/>
              </w:rPr>
              <w:t>/ Solicitor</w:t>
            </w:r>
          </w:p>
        </w:tc>
      </w:tr>
      <w:tr w:rsidR="00843BA6" w:rsidRPr="002E389A" w14:paraId="5C0EFA1C" w14:textId="77777777" w:rsidTr="00DC25F8">
        <w:trPr>
          <w:cantSplit/>
          <w:trHeight w:val="397"/>
        </w:trPr>
        <w:tc>
          <w:tcPr>
            <w:tcW w:w="2235" w:type="dxa"/>
            <w:vAlign w:val="center"/>
          </w:tcPr>
          <w:p w14:paraId="7AE926C9" w14:textId="77777777" w:rsidR="00843BA6" w:rsidRPr="002E389A" w:rsidRDefault="00843BA6" w:rsidP="00843BA6">
            <w:pPr>
              <w:rPr>
                <w:rFonts w:ascii="Arial" w:hAnsi="Arial" w:cs="Arial"/>
                <w:sz w:val="24"/>
                <w:szCs w:val="24"/>
              </w:rPr>
            </w:pPr>
            <w:r w:rsidRPr="002E389A">
              <w:rPr>
                <w:rFonts w:ascii="Arial" w:hAnsi="Arial" w:cs="Arial"/>
                <w:b/>
                <w:sz w:val="24"/>
                <w:szCs w:val="24"/>
              </w:rPr>
              <w:t>Grade:</w:t>
            </w:r>
          </w:p>
        </w:tc>
        <w:tc>
          <w:tcPr>
            <w:tcW w:w="8221" w:type="dxa"/>
            <w:vAlign w:val="center"/>
          </w:tcPr>
          <w:p w14:paraId="5D81EA86" w14:textId="487E4940" w:rsidR="00843BA6" w:rsidRPr="002E389A" w:rsidRDefault="00D46C28" w:rsidP="00843BA6">
            <w:pPr>
              <w:rPr>
                <w:rFonts w:ascii="Arial" w:hAnsi="Arial" w:cs="Arial"/>
              </w:rPr>
            </w:pPr>
            <w:r>
              <w:rPr>
                <w:rFonts w:ascii="Arial" w:hAnsi="Arial" w:cs="Arial"/>
              </w:rPr>
              <w:t>K and M</w:t>
            </w:r>
          </w:p>
        </w:tc>
      </w:tr>
      <w:tr w:rsidR="000B33FB" w:rsidRPr="002E389A" w14:paraId="6E26F026" w14:textId="77777777" w:rsidTr="00DC25F8">
        <w:trPr>
          <w:cantSplit/>
          <w:trHeight w:val="397"/>
        </w:trPr>
        <w:tc>
          <w:tcPr>
            <w:tcW w:w="2235" w:type="dxa"/>
            <w:vAlign w:val="center"/>
          </w:tcPr>
          <w:p w14:paraId="459DDF6F" w14:textId="77777777" w:rsidR="000B33FB" w:rsidRPr="002E389A" w:rsidRDefault="000B33FB" w:rsidP="00843BA6">
            <w:pPr>
              <w:rPr>
                <w:rFonts w:ascii="Arial" w:hAnsi="Arial" w:cs="Arial"/>
                <w:b/>
                <w:sz w:val="24"/>
                <w:szCs w:val="24"/>
              </w:rPr>
            </w:pPr>
            <w:r w:rsidRPr="002E389A">
              <w:rPr>
                <w:rFonts w:ascii="Arial" w:hAnsi="Arial" w:cs="Arial"/>
                <w:b/>
                <w:sz w:val="24"/>
                <w:szCs w:val="24"/>
              </w:rPr>
              <w:t>Responsible to:</w:t>
            </w:r>
          </w:p>
        </w:tc>
        <w:tc>
          <w:tcPr>
            <w:tcW w:w="8221" w:type="dxa"/>
            <w:vAlign w:val="center"/>
          </w:tcPr>
          <w:p w14:paraId="5491884E" w14:textId="77777777" w:rsidR="000B33FB" w:rsidRPr="002E389A" w:rsidRDefault="00B275F5" w:rsidP="00BA7381">
            <w:pPr>
              <w:rPr>
                <w:rFonts w:ascii="Arial" w:hAnsi="Arial" w:cs="Arial"/>
              </w:rPr>
            </w:pPr>
            <w:r>
              <w:rPr>
                <w:rFonts w:ascii="Arial" w:hAnsi="Arial" w:cs="Arial"/>
              </w:rPr>
              <w:t>Head of Legal (People Services) or Head of Legal (Corporate Services)</w:t>
            </w:r>
          </w:p>
        </w:tc>
      </w:tr>
      <w:tr w:rsidR="000B33FB" w:rsidRPr="002E389A" w14:paraId="483088E0" w14:textId="77777777" w:rsidTr="00DC25F8">
        <w:trPr>
          <w:cantSplit/>
          <w:trHeight w:val="397"/>
        </w:trPr>
        <w:tc>
          <w:tcPr>
            <w:tcW w:w="2235" w:type="dxa"/>
            <w:vAlign w:val="center"/>
          </w:tcPr>
          <w:p w14:paraId="66D7DD82" w14:textId="77777777" w:rsidR="000B33FB" w:rsidRPr="002E389A" w:rsidRDefault="00936964" w:rsidP="00843BA6">
            <w:pPr>
              <w:rPr>
                <w:rFonts w:ascii="Arial" w:hAnsi="Arial" w:cs="Arial"/>
                <w:b/>
                <w:sz w:val="24"/>
                <w:szCs w:val="24"/>
              </w:rPr>
            </w:pPr>
            <w:r w:rsidRPr="002E389A">
              <w:rPr>
                <w:rFonts w:ascii="Arial" w:hAnsi="Arial" w:cs="Arial"/>
                <w:b/>
                <w:sz w:val="24"/>
                <w:szCs w:val="24"/>
              </w:rPr>
              <w:t>Staff managed:</w:t>
            </w:r>
          </w:p>
        </w:tc>
        <w:tc>
          <w:tcPr>
            <w:tcW w:w="8221" w:type="dxa"/>
            <w:vAlign w:val="center"/>
          </w:tcPr>
          <w:p w14:paraId="0259C03D" w14:textId="77777777" w:rsidR="000B33FB" w:rsidRPr="002E389A" w:rsidRDefault="00DB2A74" w:rsidP="006A6E90">
            <w:pPr>
              <w:rPr>
                <w:rFonts w:ascii="Arial" w:hAnsi="Arial" w:cs="Arial"/>
              </w:rPr>
            </w:pPr>
            <w:sdt>
              <w:sdtPr>
                <w:rPr>
                  <w:rFonts w:ascii="Arial" w:eastAsia="Times New Roman" w:hAnsi="Arial" w:cs="Arial"/>
                  <w:lang w:eastAsia="en-GB"/>
                </w:rPr>
                <w:alias w:val="Choose from the list below"/>
                <w:tag w:val="Choose from the list below"/>
                <w:id w:val="12036476"/>
                <w:placeholder>
                  <w:docPart w:val="EB82167E0EFA4D809B25E70003C32F2E"/>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B275F5">
                  <w:rPr>
                    <w:rFonts w:ascii="Arial" w:eastAsia="Times New Roman" w:hAnsi="Arial" w:cs="Arial"/>
                    <w:lang w:eastAsia="en-GB"/>
                  </w:rPr>
                  <w:t>None</w:t>
                </w:r>
              </w:sdtContent>
            </w:sdt>
          </w:p>
        </w:tc>
      </w:tr>
      <w:tr w:rsidR="00DC25F8" w:rsidRPr="002E389A" w14:paraId="4EA94A23" w14:textId="77777777" w:rsidTr="00DC25F8">
        <w:trPr>
          <w:cantSplit/>
          <w:trHeight w:val="397"/>
        </w:trPr>
        <w:tc>
          <w:tcPr>
            <w:tcW w:w="2235" w:type="dxa"/>
            <w:vAlign w:val="center"/>
          </w:tcPr>
          <w:p w14:paraId="08FFD35F" w14:textId="77777777" w:rsidR="00DC25F8" w:rsidRPr="002E389A" w:rsidRDefault="00DC25F8" w:rsidP="00843BA6">
            <w:pPr>
              <w:rPr>
                <w:rFonts w:ascii="Arial" w:hAnsi="Arial" w:cs="Arial"/>
                <w:b/>
                <w:sz w:val="24"/>
                <w:szCs w:val="24"/>
              </w:rPr>
            </w:pPr>
            <w:r w:rsidRPr="002E389A">
              <w:rPr>
                <w:rFonts w:ascii="Arial" w:hAnsi="Arial" w:cs="Arial"/>
                <w:b/>
                <w:sz w:val="24"/>
                <w:szCs w:val="24"/>
              </w:rPr>
              <w:t>Date of issue:</w:t>
            </w:r>
          </w:p>
        </w:tc>
        <w:tc>
          <w:tcPr>
            <w:tcW w:w="8221" w:type="dxa"/>
            <w:vAlign w:val="center"/>
          </w:tcPr>
          <w:p w14:paraId="595C8D65" w14:textId="77777777" w:rsidR="00DC25F8" w:rsidRPr="002E389A" w:rsidRDefault="00B275F5" w:rsidP="00843BA6">
            <w:pPr>
              <w:rPr>
                <w:rFonts w:ascii="Arial" w:hAnsi="Arial" w:cs="Arial"/>
              </w:rPr>
            </w:pPr>
            <w:r>
              <w:rPr>
                <w:rFonts w:ascii="Arial" w:hAnsi="Arial" w:cs="Arial"/>
              </w:rPr>
              <w:t>24 February 2017</w:t>
            </w:r>
          </w:p>
        </w:tc>
      </w:tr>
      <w:tr w:rsidR="00DC25F8" w:rsidRPr="002E389A" w14:paraId="1B5FAF05" w14:textId="77777777" w:rsidTr="00DC25F8">
        <w:trPr>
          <w:cantSplit/>
          <w:trHeight w:val="397"/>
        </w:trPr>
        <w:tc>
          <w:tcPr>
            <w:tcW w:w="2235" w:type="dxa"/>
            <w:vAlign w:val="center"/>
          </w:tcPr>
          <w:p w14:paraId="4F8DF083" w14:textId="77777777" w:rsidR="00DC25F8" w:rsidRPr="002E389A" w:rsidRDefault="00DC25F8" w:rsidP="00843BA6">
            <w:pPr>
              <w:rPr>
                <w:rFonts w:ascii="Arial" w:hAnsi="Arial" w:cs="Arial"/>
                <w:b/>
                <w:sz w:val="24"/>
                <w:szCs w:val="24"/>
              </w:rPr>
            </w:pPr>
            <w:r w:rsidRPr="002E389A">
              <w:rPr>
                <w:rFonts w:ascii="Arial" w:hAnsi="Arial" w:cs="Arial"/>
                <w:b/>
                <w:sz w:val="24"/>
                <w:szCs w:val="24"/>
              </w:rPr>
              <w:t>Job family:</w:t>
            </w:r>
          </w:p>
        </w:tc>
        <w:sdt>
          <w:sdtPr>
            <w:rPr>
              <w:rFonts w:ascii="Arial" w:eastAsia="Times New Roman" w:hAnsi="Arial" w:cs="Arial"/>
              <w:b/>
              <w:lang w:eastAsia="en-GB"/>
            </w:rPr>
            <w:id w:val="931171563"/>
            <w:placeholder>
              <w:docPart w:val="0E0262A91C434199B3691139561B559B"/>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21" w:type="dxa"/>
                <w:vAlign w:val="center"/>
              </w:tcPr>
              <w:p w14:paraId="1350BC97" w14:textId="77777777" w:rsidR="00DC25F8" w:rsidRPr="002E389A" w:rsidRDefault="00B275F5" w:rsidP="00843BA6">
                <w:pPr>
                  <w:rPr>
                    <w:rFonts w:ascii="Arial" w:hAnsi="Arial" w:cs="Arial"/>
                    <w:b/>
                  </w:rPr>
                </w:pPr>
                <w:r>
                  <w:rPr>
                    <w:rFonts w:ascii="Arial" w:eastAsia="Times New Roman" w:hAnsi="Arial" w:cs="Arial"/>
                    <w:b/>
                    <w:lang w:eastAsia="en-GB"/>
                  </w:rPr>
                  <w:t xml:space="preserve">P&amp;T - Professional &amp; Technical </w:t>
                </w:r>
              </w:p>
            </w:tc>
          </w:sdtContent>
        </w:sdt>
      </w:tr>
    </w:tbl>
    <w:tbl>
      <w:tblPr>
        <w:tblStyle w:val="LightList-Accent6"/>
        <w:tblW w:w="10534" w:type="dxa"/>
        <w:tblLayout w:type="fixed"/>
        <w:tblLook w:val="04A0" w:firstRow="1" w:lastRow="0" w:firstColumn="1" w:lastColumn="0" w:noHBand="0" w:noVBand="1"/>
      </w:tblPr>
      <w:tblGrid>
        <w:gridCol w:w="10534"/>
      </w:tblGrid>
      <w:tr w:rsidR="00AA202B" w:rsidRPr="002E389A" w14:paraId="239C432F" w14:textId="77777777" w:rsidTr="00ED702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40CA1534" w14:textId="77777777" w:rsidR="00AA202B" w:rsidRPr="002E389A" w:rsidRDefault="00AA202B" w:rsidP="00E05D20">
            <w:pPr>
              <w:rPr>
                <w:rFonts w:ascii="Arial" w:hAnsi="Arial" w:cs="Arial"/>
                <w:sz w:val="24"/>
                <w:szCs w:val="24"/>
              </w:rPr>
            </w:pPr>
            <w:r w:rsidRPr="002E389A">
              <w:rPr>
                <w:rFonts w:ascii="Arial" w:hAnsi="Arial" w:cs="Arial"/>
                <w:sz w:val="24"/>
                <w:szCs w:val="24"/>
              </w:rPr>
              <w:t>Job context</w:t>
            </w:r>
          </w:p>
        </w:tc>
      </w:tr>
      <w:tr w:rsidR="00AA202B" w:rsidRPr="00D46C28" w14:paraId="5AC2F461" w14:textId="77777777" w:rsidTr="00ED7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3CCA2D01" w14:textId="77777777" w:rsidR="00B275F5" w:rsidRPr="00D46C28" w:rsidRDefault="00B275F5" w:rsidP="009851E1">
            <w:pPr>
              <w:jc w:val="both"/>
              <w:rPr>
                <w:rFonts w:ascii="Arial" w:hAnsi="Arial" w:cs="Arial"/>
                <w:b w:val="0"/>
                <w:sz w:val="20"/>
              </w:rPr>
            </w:pPr>
            <w:r w:rsidRPr="00D46C28">
              <w:rPr>
                <w:rFonts w:ascii="Arial" w:hAnsi="Arial" w:cs="Arial"/>
                <w:b w:val="0"/>
                <w:sz w:val="20"/>
              </w:rPr>
              <w:t>The Legal Service is part of Legal and Democratic Services (‘LDS’) within the Chief Executive’s Group. NYCC provides a range of services to the County of North Yorkshire, and the role of the Legal Service is to support the provision by providing a comprehensive and efficient legal service to the Directorates, the Council’s Executive, full Council, Committees and Members, and external clients. The nature of the work requires a flexible and versatile approach as it will change from time to time in response to the changing needs of the Council, and its developing initiatives. The post is required to work with colleagues and Members at every level within the organisation, with external clients and partners, and to manage the performance of staff within its responsibility. The budget of the service is in part dependent on income from external sources and the post must play its part in ensuring successful income generation, and in ensuring compliance with Law Society Professional Standards, and the achievement of Lexcel accreditation.</w:t>
            </w:r>
          </w:p>
          <w:p w14:paraId="332D4B6B" w14:textId="77777777" w:rsidR="00B275F5" w:rsidRPr="00D46C28" w:rsidRDefault="00B275F5" w:rsidP="009851E1">
            <w:pPr>
              <w:ind w:left="180"/>
              <w:jc w:val="both"/>
              <w:rPr>
                <w:rFonts w:ascii="Arial" w:hAnsi="Arial" w:cs="Arial"/>
                <w:b w:val="0"/>
                <w:sz w:val="20"/>
              </w:rPr>
            </w:pPr>
          </w:p>
          <w:p w14:paraId="4E7ADED2" w14:textId="06E0B7D9" w:rsidR="00F62B9E" w:rsidRPr="00D46C28" w:rsidRDefault="009D1CC2" w:rsidP="00D46C28">
            <w:pPr>
              <w:jc w:val="both"/>
              <w:rPr>
                <w:rFonts w:ascii="Arial" w:hAnsi="Arial" w:cs="Arial"/>
                <w:sz w:val="20"/>
              </w:rPr>
            </w:pPr>
            <w:r w:rsidRPr="00D46C28">
              <w:rPr>
                <w:rFonts w:ascii="Arial" w:hAnsi="Arial" w:cs="Arial"/>
                <w:b w:val="0"/>
                <w:sz w:val="20"/>
              </w:rPr>
              <w:t xml:space="preserve">The postholder </w:t>
            </w:r>
            <w:r w:rsidR="00B275F5" w:rsidRPr="00D46C28">
              <w:rPr>
                <w:rFonts w:ascii="Arial" w:hAnsi="Arial" w:cs="Arial"/>
                <w:b w:val="0"/>
                <w:sz w:val="20"/>
              </w:rPr>
              <w:t>must have a practising certificate.</w:t>
            </w:r>
          </w:p>
        </w:tc>
      </w:tr>
      <w:tr w:rsidR="00AA202B" w:rsidRPr="002E389A" w14:paraId="45F80D40" w14:textId="77777777" w:rsidTr="00ED702B">
        <w:trPr>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04262221" w14:textId="77777777" w:rsidR="00AA202B" w:rsidRPr="002E389A" w:rsidRDefault="00AA202B" w:rsidP="00E05D20">
            <w:pPr>
              <w:spacing w:line="276" w:lineRule="auto"/>
              <w:rPr>
                <w:rFonts w:ascii="Arial" w:hAnsi="Arial" w:cs="Arial"/>
                <w:sz w:val="24"/>
                <w:szCs w:val="24"/>
              </w:rPr>
            </w:pPr>
            <w:r w:rsidRPr="002E389A">
              <w:rPr>
                <w:rFonts w:ascii="Arial" w:hAnsi="Arial" w:cs="Arial"/>
                <w:color w:val="FFFFFF" w:themeColor="background1"/>
                <w:sz w:val="24"/>
                <w:szCs w:val="24"/>
              </w:rPr>
              <w:t>Career progression</w:t>
            </w:r>
          </w:p>
        </w:tc>
      </w:tr>
      <w:tr w:rsidR="00AA202B" w:rsidRPr="00D46C28" w14:paraId="3D589C35" w14:textId="77777777" w:rsidTr="00ED7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7588D63B" w14:textId="0E73ADD7" w:rsidR="001F1B15" w:rsidRPr="00D46C28" w:rsidRDefault="00DC0064" w:rsidP="00DC0064">
            <w:pPr>
              <w:jc w:val="both"/>
              <w:rPr>
                <w:rFonts w:ascii="Arial" w:hAnsi="Arial" w:cs="Arial"/>
                <w:b w:val="0"/>
                <w:sz w:val="20"/>
                <w:szCs w:val="20"/>
              </w:rPr>
            </w:pPr>
            <w:r w:rsidRPr="00D46C28">
              <w:rPr>
                <w:rFonts w:ascii="Arial" w:hAnsi="Arial" w:cs="Arial"/>
                <w:b w:val="0"/>
                <w:sz w:val="20"/>
                <w:szCs w:val="20"/>
              </w:rPr>
              <w:t xml:space="preserve">Progression from </w:t>
            </w:r>
            <w:r w:rsidR="00D46C28" w:rsidRPr="00D46C28">
              <w:rPr>
                <w:rFonts w:ascii="Arial" w:hAnsi="Arial" w:cs="Arial"/>
                <w:b w:val="0"/>
                <w:sz w:val="20"/>
                <w:szCs w:val="20"/>
              </w:rPr>
              <w:t>Grade K to Grade M</w:t>
            </w:r>
            <w:r w:rsidRPr="00D46C28">
              <w:rPr>
                <w:rFonts w:ascii="Arial" w:hAnsi="Arial" w:cs="Arial"/>
                <w:b w:val="0"/>
                <w:sz w:val="20"/>
                <w:szCs w:val="20"/>
              </w:rPr>
              <w:t xml:space="preserve"> will be subject to approval by the Head of Legal (Corporate/People Services) and will </w:t>
            </w:r>
            <w:r w:rsidR="00533782" w:rsidRPr="00D46C28">
              <w:rPr>
                <w:rFonts w:ascii="Arial" w:hAnsi="Arial" w:cs="Arial"/>
                <w:b w:val="0"/>
                <w:sz w:val="20"/>
                <w:szCs w:val="20"/>
              </w:rPr>
              <w:t>follow</w:t>
            </w:r>
            <w:r w:rsidR="00B905B4" w:rsidRPr="00D46C28">
              <w:rPr>
                <w:rFonts w:ascii="Arial" w:hAnsi="Arial" w:cs="Arial"/>
                <w:b w:val="0"/>
                <w:sz w:val="20"/>
                <w:szCs w:val="20"/>
              </w:rPr>
              <w:t xml:space="preserve"> the progression process</w:t>
            </w:r>
            <w:r w:rsidR="00533782" w:rsidRPr="00D46C28">
              <w:rPr>
                <w:rFonts w:ascii="Arial" w:hAnsi="Arial" w:cs="Arial"/>
                <w:b w:val="0"/>
                <w:sz w:val="20"/>
                <w:szCs w:val="20"/>
              </w:rPr>
              <w:t xml:space="preserve"> attached</w:t>
            </w:r>
            <w:r w:rsidR="00D46C28" w:rsidRPr="00D46C28">
              <w:rPr>
                <w:rFonts w:ascii="Arial" w:hAnsi="Arial" w:cs="Arial"/>
                <w:b w:val="0"/>
                <w:sz w:val="20"/>
                <w:szCs w:val="20"/>
              </w:rPr>
              <w:t>.</w:t>
            </w:r>
          </w:p>
          <w:p w14:paraId="1D8F8BBF" w14:textId="77777777" w:rsidR="00B905B4" w:rsidRPr="00D46C28" w:rsidRDefault="00B905B4" w:rsidP="00DC0064">
            <w:pPr>
              <w:jc w:val="both"/>
              <w:rPr>
                <w:rFonts w:ascii="Arial" w:hAnsi="Arial" w:cs="Arial"/>
                <w:b w:val="0"/>
                <w:sz w:val="20"/>
                <w:szCs w:val="20"/>
              </w:rPr>
            </w:pPr>
          </w:p>
          <w:bookmarkStart w:id="1" w:name="_MON_1616315144"/>
          <w:bookmarkEnd w:id="1"/>
          <w:p w14:paraId="67926906" w14:textId="5462A24D" w:rsidR="00AA202B" w:rsidRPr="00D46C28" w:rsidRDefault="001B5FCA" w:rsidP="00ED702B">
            <w:pPr>
              <w:jc w:val="both"/>
              <w:rPr>
                <w:rFonts w:ascii="Arial" w:hAnsi="Arial" w:cs="Arial"/>
                <w:b w:val="0"/>
                <w:sz w:val="20"/>
                <w:szCs w:val="20"/>
              </w:rPr>
            </w:pPr>
            <w:r>
              <w:rPr>
                <w:rFonts w:ascii="Arial" w:hAnsi="Arial" w:cs="Arial"/>
                <w:b w:val="0"/>
                <w:bCs w:val="0"/>
                <w:sz w:val="20"/>
                <w:szCs w:val="20"/>
              </w:rPr>
              <w:object w:dxaOrig="1550" w:dyaOrig="991" w14:anchorId="61B9C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78183432" r:id="rId9">
                  <o:FieldCodes>\s</o:FieldCodes>
                </o:OLEObject>
              </w:object>
            </w:r>
          </w:p>
          <w:p w14:paraId="76D3FB32" w14:textId="2313C0CF" w:rsidR="00DC0064" w:rsidRPr="00D46C28" w:rsidRDefault="00DC0064" w:rsidP="00311661">
            <w:pPr>
              <w:rPr>
                <w:rFonts w:ascii="Arial" w:hAnsi="Arial" w:cs="Arial"/>
                <w:sz w:val="20"/>
                <w:szCs w:val="20"/>
              </w:rPr>
            </w:pPr>
          </w:p>
        </w:tc>
      </w:tr>
    </w:tbl>
    <w:p w14:paraId="75C70FCD" w14:textId="77777777" w:rsidR="00ED702B" w:rsidRDefault="00ED702B">
      <w:r>
        <w:br w:type="page"/>
      </w:r>
    </w:p>
    <w:tbl>
      <w:tblPr>
        <w:tblStyle w:val="TableGrid"/>
        <w:tblpPr w:leftFromText="180" w:rightFromText="180" w:vertAnchor="text" w:tblpY="1"/>
        <w:tblOverlap w:val="never"/>
        <w:tblW w:w="51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
        <w:gridCol w:w="3392"/>
        <w:gridCol w:w="14"/>
        <w:gridCol w:w="3380"/>
        <w:gridCol w:w="27"/>
        <w:gridCol w:w="3798"/>
        <w:gridCol w:w="10"/>
      </w:tblGrid>
      <w:tr w:rsidR="00DC0064" w:rsidRPr="002E389A" w14:paraId="029E1876" w14:textId="77777777" w:rsidTr="00D46C28">
        <w:trPr>
          <w:gridBefore w:val="1"/>
          <w:wBefore w:w="11" w:type="dxa"/>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0B6D7E97" w14:textId="276F5971" w:rsidR="00DC0064" w:rsidRPr="00D46C28" w:rsidRDefault="00DC0064" w:rsidP="00DC0064">
            <w:pPr>
              <w:spacing w:line="276" w:lineRule="auto"/>
              <w:rPr>
                <w:rFonts w:ascii="Arial" w:hAnsi="Arial" w:cs="Arial"/>
                <w:b/>
                <w:sz w:val="24"/>
                <w:szCs w:val="24"/>
              </w:rPr>
            </w:pPr>
            <w:r w:rsidRPr="00D46C28">
              <w:rPr>
                <w:rFonts w:ascii="Arial" w:hAnsi="Arial" w:cs="Arial"/>
                <w:b/>
                <w:color w:val="FFFFFF" w:themeColor="background1"/>
                <w:sz w:val="24"/>
                <w:szCs w:val="24"/>
              </w:rPr>
              <w:lastRenderedPageBreak/>
              <w:t>Job specifics</w:t>
            </w:r>
          </w:p>
        </w:tc>
      </w:tr>
      <w:tr w:rsidR="00DC0064" w:rsidRPr="002E389A" w14:paraId="2ADD1531" w14:textId="77777777" w:rsidTr="00D46C28">
        <w:trPr>
          <w:gridBefore w:val="1"/>
          <w:wBefore w:w="11" w:type="dxa"/>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571692F" w14:textId="75F9AFC8" w:rsidR="009D1CC2" w:rsidRPr="009D1CC2" w:rsidRDefault="00DC0064" w:rsidP="00D46C28">
            <w:pPr>
              <w:rPr>
                <w:rFonts w:ascii="Arial" w:hAnsi="Arial" w:cs="Arial"/>
                <w:b/>
              </w:rPr>
            </w:pPr>
            <w:r w:rsidRPr="009D1CC2">
              <w:rPr>
                <w:rFonts w:ascii="Arial" w:hAnsi="Arial" w:cs="Arial"/>
              </w:rPr>
              <w:t>Legal advice, support and representation working within one of the teams shown below:</w:t>
            </w:r>
          </w:p>
        </w:tc>
      </w:tr>
      <w:tr w:rsidR="00DC0064" w:rsidRPr="002E389A" w14:paraId="79552ED0" w14:textId="77777777" w:rsidTr="00D46C28">
        <w:trPr>
          <w:gridBefore w:val="1"/>
          <w:wBefore w:w="11" w:type="dxa"/>
          <w:cantSplit/>
          <w:trHeight w:val="152"/>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79ACE835" w14:textId="06D99574" w:rsidR="009D1CC2" w:rsidRPr="00140246" w:rsidRDefault="00DC0064" w:rsidP="00D46C28">
            <w:pPr>
              <w:rPr>
                <w:rFonts w:ascii="Arial" w:hAnsi="Arial" w:cs="Arial"/>
                <w:sz w:val="20"/>
                <w:szCs w:val="20"/>
              </w:rPr>
            </w:pPr>
            <w:r w:rsidRPr="00DC0064">
              <w:rPr>
                <w:rFonts w:ascii="Arial" w:hAnsi="Arial" w:cs="Arial"/>
                <w:b/>
              </w:rPr>
              <w:t>People Services</w:t>
            </w:r>
          </w:p>
        </w:tc>
      </w:tr>
      <w:tr w:rsidR="00DC0064" w:rsidRPr="002E389A" w14:paraId="1E818DEB" w14:textId="77777777" w:rsidTr="00D46C28">
        <w:trPr>
          <w:gridBefore w:val="1"/>
          <w:wBefore w:w="11" w:type="dxa"/>
          <w:cantSplit/>
          <w:trHeight w:val="99"/>
        </w:trPr>
        <w:tc>
          <w:tcPr>
            <w:tcW w:w="33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53F1E19D" w14:textId="77777777" w:rsidR="00DC0064" w:rsidRPr="009D1CC2" w:rsidRDefault="00DC0064" w:rsidP="00DC0064">
            <w:pPr>
              <w:rPr>
                <w:rFonts w:ascii="Arial" w:hAnsi="Arial" w:cs="Arial"/>
                <w:b/>
              </w:rPr>
            </w:pPr>
            <w:r w:rsidRPr="009D1CC2">
              <w:rPr>
                <w:rFonts w:ascii="Arial" w:hAnsi="Arial" w:cs="Arial"/>
                <w:b/>
              </w:rPr>
              <w:t>Adult Social Care</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01692E36" w14:textId="77777777" w:rsidR="00DC0064" w:rsidRPr="009D1CC2" w:rsidRDefault="00DC0064" w:rsidP="00DC0064">
            <w:pPr>
              <w:rPr>
                <w:rFonts w:ascii="Arial" w:hAnsi="Arial" w:cs="Arial"/>
                <w:b/>
              </w:rPr>
            </w:pPr>
            <w:r w:rsidRPr="009D1CC2">
              <w:rPr>
                <w:rFonts w:ascii="Arial" w:hAnsi="Arial" w:cs="Arial"/>
                <w:b/>
              </w:rPr>
              <w:t>Information Law</w:t>
            </w:r>
          </w:p>
        </w:tc>
        <w:tc>
          <w:tcPr>
            <w:tcW w:w="3835"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3B1E8FDB" w14:textId="77777777" w:rsidR="00DC0064" w:rsidRPr="009D1CC2" w:rsidRDefault="00DC0064" w:rsidP="00DC0064">
            <w:pPr>
              <w:rPr>
                <w:rFonts w:ascii="Arial" w:hAnsi="Arial" w:cs="Arial"/>
                <w:b/>
              </w:rPr>
            </w:pPr>
            <w:r w:rsidRPr="009D1CC2">
              <w:rPr>
                <w:rFonts w:ascii="Arial" w:hAnsi="Arial" w:cs="Arial"/>
                <w:b/>
              </w:rPr>
              <w:t>Education and Employment</w:t>
            </w:r>
          </w:p>
        </w:tc>
      </w:tr>
      <w:tr w:rsidR="00DC0064" w:rsidRPr="00D46C28" w14:paraId="611CC96C" w14:textId="77777777" w:rsidTr="00D46C28">
        <w:trPr>
          <w:gridBefore w:val="1"/>
          <w:wBefore w:w="11" w:type="dxa"/>
          <w:cantSplit/>
          <w:trHeight w:val="97"/>
        </w:trPr>
        <w:tc>
          <w:tcPr>
            <w:tcW w:w="33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B2E28A4" w14:textId="2F18D3AC" w:rsidR="00DC0064" w:rsidRPr="00D46C28" w:rsidRDefault="00D46C28" w:rsidP="009D1CC2">
            <w:pPr>
              <w:numPr>
                <w:ilvl w:val="0"/>
                <w:numId w:val="19"/>
              </w:numPr>
              <w:overflowPunct w:val="0"/>
              <w:autoSpaceDE w:val="0"/>
              <w:autoSpaceDN w:val="0"/>
              <w:adjustRightInd w:val="0"/>
              <w:textAlignment w:val="baseline"/>
              <w:rPr>
                <w:rFonts w:ascii="Arial" w:hAnsi="Arial" w:cs="Arial"/>
                <w:b/>
                <w:sz w:val="20"/>
                <w:szCs w:val="20"/>
              </w:rPr>
            </w:pPr>
            <w:r>
              <w:rPr>
                <w:rFonts w:ascii="Arial" w:hAnsi="Arial" w:cs="Arial"/>
                <w:sz w:val="20"/>
                <w:szCs w:val="20"/>
              </w:rPr>
              <w:t>S</w:t>
            </w:r>
            <w:r w:rsidR="00DC0064" w:rsidRPr="00D46C28">
              <w:rPr>
                <w:rFonts w:ascii="Arial" w:hAnsi="Arial" w:cs="Arial"/>
                <w:sz w:val="20"/>
                <w:szCs w:val="20"/>
              </w:rPr>
              <w:t>afeguarding adults, community care, human rights assessments, mental health, mental capacity and best interests</w:t>
            </w:r>
          </w:p>
          <w:p w14:paraId="64DA053A"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Deprivation of Liberty applications</w:t>
            </w:r>
          </w:p>
          <w:p w14:paraId="1B076068"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 xml:space="preserve">charging and deprivation of assets </w:t>
            </w:r>
          </w:p>
          <w:p w14:paraId="050A4390"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applications to the Court of Protection for best interests decisions</w:t>
            </w:r>
          </w:p>
          <w:p w14:paraId="75CE8D41"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Court applications under S29 Mental Health Act</w:t>
            </w:r>
          </w:p>
          <w:p w14:paraId="100DDB52" w14:textId="77777777" w:rsidR="00DC0064" w:rsidRPr="00D46C28" w:rsidRDefault="00DC0064" w:rsidP="009D1CC2">
            <w:pPr>
              <w:numPr>
                <w:ilvl w:val="0"/>
                <w:numId w:val="19"/>
              </w:numPr>
              <w:overflowPunct w:val="0"/>
              <w:autoSpaceDE w:val="0"/>
              <w:autoSpaceDN w:val="0"/>
              <w:adjustRightInd w:val="0"/>
              <w:textAlignment w:val="baseline"/>
              <w:rPr>
                <w:rFonts w:ascii="Arial" w:hAnsi="Arial" w:cs="Arial"/>
                <w:b/>
                <w:sz w:val="20"/>
                <w:szCs w:val="20"/>
                <w:u w:val="single"/>
              </w:rPr>
            </w:pPr>
            <w:r w:rsidRPr="00D46C28">
              <w:rPr>
                <w:rFonts w:ascii="Arial" w:hAnsi="Arial" w:cs="Arial"/>
                <w:sz w:val="20"/>
                <w:szCs w:val="20"/>
              </w:rPr>
              <w:t>disputes relating to Ordinary Residence</w:t>
            </w:r>
          </w:p>
          <w:p w14:paraId="0F225B6C" w14:textId="022117FA" w:rsidR="00DC0064" w:rsidRPr="00D46C28" w:rsidRDefault="00DC0064" w:rsidP="00D46C28">
            <w:pPr>
              <w:numPr>
                <w:ilvl w:val="0"/>
                <w:numId w:val="19"/>
              </w:numPr>
              <w:overflowPunct w:val="0"/>
              <w:autoSpaceDE w:val="0"/>
              <w:autoSpaceDN w:val="0"/>
              <w:adjustRightInd w:val="0"/>
              <w:textAlignment w:val="baseline"/>
              <w:rPr>
                <w:rFonts w:ascii="Arial" w:hAnsi="Arial" w:cs="Arial"/>
                <w:b/>
                <w:bCs/>
                <w:sz w:val="20"/>
                <w:szCs w:val="20"/>
              </w:rPr>
            </w:pPr>
            <w:r w:rsidRPr="00D46C28">
              <w:rPr>
                <w:rFonts w:ascii="Arial" w:hAnsi="Arial" w:cs="Arial"/>
                <w:sz w:val="20"/>
                <w:szCs w:val="20"/>
              </w:rPr>
              <w:t>Judicial review</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419E5A6" w14:textId="77777777" w:rsidR="00DC0064" w:rsidRPr="00D46C28" w:rsidRDefault="00DC0064" w:rsidP="009D1CC2">
            <w:pPr>
              <w:numPr>
                <w:ilvl w:val="0"/>
                <w:numId w:val="21"/>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Freedom of Information Act 2000</w:t>
            </w:r>
          </w:p>
          <w:p w14:paraId="608BD99C" w14:textId="77777777" w:rsidR="00DC0064" w:rsidRPr="00D46C28" w:rsidRDefault="00DC0064" w:rsidP="009D1CC2">
            <w:pPr>
              <w:numPr>
                <w:ilvl w:val="0"/>
                <w:numId w:val="21"/>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Environmental Information Regulations 2004</w:t>
            </w:r>
          </w:p>
          <w:p w14:paraId="70281A5F" w14:textId="77777777" w:rsidR="00DC0064" w:rsidRPr="00D46C28" w:rsidRDefault="00DC0064" w:rsidP="009D1CC2">
            <w:pPr>
              <w:numPr>
                <w:ilvl w:val="0"/>
                <w:numId w:val="21"/>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Data Protection Act 1998/Subject Access Requests</w:t>
            </w:r>
          </w:p>
          <w:p w14:paraId="4D88B382" w14:textId="77777777" w:rsidR="00DC0064" w:rsidRPr="00D46C28" w:rsidRDefault="00DC0064" w:rsidP="009D1CC2">
            <w:pPr>
              <w:numPr>
                <w:ilvl w:val="0"/>
                <w:numId w:val="21"/>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data privacy and data sharing</w:t>
            </w:r>
          </w:p>
          <w:p w14:paraId="105B6BF4" w14:textId="77777777" w:rsidR="00DC0064" w:rsidRPr="00D46C28" w:rsidRDefault="00DC0064" w:rsidP="009D1CC2">
            <w:pPr>
              <w:rPr>
                <w:rFonts w:ascii="Arial" w:hAnsi="Arial" w:cs="Arial"/>
                <w:bCs/>
                <w:sz w:val="20"/>
                <w:szCs w:val="20"/>
              </w:rPr>
            </w:pPr>
          </w:p>
          <w:p w14:paraId="1E492E6F" w14:textId="77777777" w:rsidR="00DC0064" w:rsidRPr="00D46C28" w:rsidRDefault="00DC0064" w:rsidP="009D1CC2">
            <w:pPr>
              <w:ind w:left="360"/>
              <w:rPr>
                <w:rFonts w:ascii="Arial" w:hAnsi="Arial" w:cs="Arial"/>
                <w:bCs/>
                <w:sz w:val="20"/>
                <w:szCs w:val="20"/>
              </w:rPr>
            </w:pPr>
          </w:p>
        </w:tc>
        <w:tc>
          <w:tcPr>
            <w:tcW w:w="3835"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887140A" w14:textId="77777777" w:rsidR="00DC0064" w:rsidRPr="00D46C28" w:rsidRDefault="00DC0064" w:rsidP="009D1CC2">
            <w:pPr>
              <w:pStyle w:val="ListParagraph"/>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special educational needs including advising, negotiating, mediating and defending appeals against refusal to assess and statements of special educational need and representation at tribunal hearings for appeals against statements of special educational need</w:t>
            </w:r>
          </w:p>
          <w:p w14:paraId="7118BAEA"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 xml:space="preserve">assistance with complaints handling </w:t>
            </w:r>
          </w:p>
          <w:p w14:paraId="5CC7A9CD"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Judicial Reviews</w:t>
            </w:r>
          </w:p>
          <w:p w14:paraId="72CA14FB"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screening of pupil’s educational files in respect of criminal proceedings</w:t>
            </w:r>
          </w:p>
          <w:p w14:paraId="4D93D685"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parental responsibility for education</w:t>
            </w:r>
          </w:p>
          <w:p w14:paraId="3B99978A"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school admissions, attendance and exclusion</w:t>
            </w:r>
          </w:p>
          <w:p w14:paraId="0E576034"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support on school governance</w:t>
            </w:r>
          </w:p>
          <w:p w14:paraId="491260EA" w14:textId="77777777" w:rsidR="00DC0064" w:rsidRPr="00D46C28" w:rsidRDefault="00DC0064" w:rsidP="009D1CC2">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schools’ legal advice helpline</w:t>
            </w:r>
          </w:p>
        </w:tc>
      </w:tr>
      <w:tr w:rsidR="00DC0064" w:rsidRPr="002E389A" w14:paraId="20233CD9" w14:textId="77777777" w:rsidTr="00D46C28">
        <w:trPr>
          <w:gridBefore w:val="1"/>
          <w:wBefore w:w="11" w:type="dxa"/>
          <w:cantSplit/>
          <w:trHeight w:val="97"/>
        </w:trPr>
        <w:tc>
          <w:tcPr>
            <w:tcW w:w="33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28681AF6" w14:textId="77777777" w:rsidR="00DC0064" w:rsidRPr="009D1CC2" w:rsidRDefault="00DC0064" w:rsidP="00DC0064">
            <w:pPr>
              <w:overflowPunct w:val="0"/>
              <w:autoSpaceDE w:val="0"/>
              <w:autoSpaceDN w:val="0"/>
              <w:adjustRightInd w:val="0"/>
              <w:textAlignment w:val="baseline"/>
              <w:rPr>
                <w:rFonts w:ascii="Arial" w:hAnsi="Arial" w:cs="Arial"/>
                <w:b/>
              </w:rPr>
            </w:pPr>
            <w:r w:rsidRPr="009D1CC2">
              <w:rPr>
                <w:rFonts w:ascii="Arial" w:hAnsi="Arial" w:cs="Arial"/>
                <w:b/>
              </w:rPr>
              <w:t>Children Social Care</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CDF2A55" w14:textId="77777777" w:rsidR="00DC0064" w:rsidRPr="009D1CC2" w:rsidRDefault="00DC0064" w:rsidP="009D1CC2">
            <w:pPr>
              <w:rPr>
                <w:rFonts w:ascii="Arial" w:hAnsi="Arial" w:cs="Arial"/>
                <w:b/>
                <w:bCs/>
              </w:rPr>
            </w:pPr>
            <w:r w:rsidRPr="009D1CC2">
              <w:rPr>
                <w:rFonts w:ascii="Arial" w:hAnsi="Arial" w:cs="Arial"/>
                <w:b/>
                <w:bCs/>
              </w:rPr>
              <w:t>Employment</w:t>
            </w:r>
          </w:p>
        </w:tc>
        <w:tc>
          <w:tcPr>
            <w:tcW w:w="3835"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5867C5FC" w14:textId="77777777" w:rsidR="00DC0064" w:rsidRPr="009D1CC2" w:rsidRDefault="00DC0064" w:rsidP="00DC0064">
            <w:pPr>
              <w:overflowPunct w:val="0"/>
              <w:autoSpaceDE w:val="0"/>
              <w:autoSpaceDN w:val="0"/>
              <w:adjustRightInd w:val="0"/>
              <w:textAlignment w:val="baseline"/>
              <w:rPr>
                <w:rFonts w:ascii="Arial" w:hAnsi="Arial" w:cs="Arial"/>
                <w:b/>
              </w:rPr>
            </w:pPr>
            <w:r w:rsidRPr="009D1CC2">
              <w:rPr>
                <w:rFonts w:ascii="Arial" w:hAnsi="Arial" w:cs="Arial"/>
                <w:b/>
              </w:rPr>
              <w:t>Debt Recovery</w:t>
            </w:r>
          </w:p>
        </w:tc>
      </w:tr>
      <w:tr w:rsidR="00DC0064" w:rsidRPr="00D46C28" w14:paraId="0BBEA26A" w14:textId="77777777" w:rsidTr="00D46C28">
        <w:trPr>
          <w:gridBefore w:val="1"/>
          <w:wBefore w:w="11" w:type="dxa"/>
          <w:cantSplit/>
          <w:trHeight w:val="97"/>
        </w:trPr>
        <w:tc>
          <w:tcPr>
            <w:tcW w:w="33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2E224AE" w14:textId="77777777" w:rsidR="00DC0064" w:rsidRPr="00D46C28" w:rsidRDefault="00DC0064" w:rsidP="00DC0064">
            <w:pPr>
              <w:numPr>
                <w:ilvl w:val="0"/>
                <w:numId w:val="20"/>
              </w:numPr>
              <w:rPr>
                <w:rFonts w:ascii="Arial" w:hAnsi="Arial" w:cs="Arial"/>
                <w:b/>
                <w:sz w:val="20"/>
                <w:szCs w:val="20"/>
              </w:rPr>
            </w:pPr>
            <w:r w:rsidRPr="00D46C28">
              <w:rPr>
                <w:rFonts w:ascii="Arial" w:hAnsi="Arial" w:cs="Arial"/>
                <w:sz w:val="20"/>
                <w:szCs w:val="20"/>
              </w:rPr>
              <w:t xml:space="preserve">cases under the Children Act 1989 and the Adoption and Children Act 2002 including judicial review </w:t>
            </w:r>
          </w:p>
          <w:p w14:paraId="38A5E481" w14:textId="77777777" w:rsidR="00DC0064" w:rsidRPr="00D46C28" w:rsidRDefault="00DC0064" w:rsidP="00DC0064">
            <w:pPr>
              <w:numPr>
                <w:ilvl w:val="0"/>
                <w:numId w:val="20"/>
              </w:numPr>
              <w:rPr>
                <w:rFonts w:ascii="Arial" w:hAnsi="Arial" w:cs="Arial"/>
                <w:b/>
                <w:sz w:val="20"/>
                <w:szCs w:val="20"/>
              </w:rPr>
            </w:pPr>
            <w:r w:rsidRPr="00D46C28">
              <w:rPr>
                <w:rFonts w:ascii="Arial" w:hAnsi="Arial" w:cs="Arial"/>
                <w:sz w:val="20"/>
                <w:szCs w:val="20"/>
              </w:rPr>
              <w:t xml:space="preserve">applications for Care, Supervision, Emergency Protection, Secure Accommodation and Placement Orders </w:t>
            </w:r>
          </w:p>
          <w:p w14:paraId="4F3BF2AB" w14:textId="77777777" w:rsidR="00DC0064" w:rsidRPr="00D46C28" w:rsidRDefault="00DC0064" w:rsidP="00DC0064">
            <w:pPr>
              <w:numPr>
                <w:ilvl w:val="0"/>
                <w:numId w:val="20"/>
              </w:numPr>
              <w:rPr>
                <w:rFonts w:ascii="Arial" w:hAnsi="Arial" w:cs="Arial"/>
                <w:b/>
                <w:sz w:val="20"/>
                <w:szCs w:val="20"/>
              </w:rPr>
            </w:pPr>
            <w:r w:rsidRPr="00D46C28">
              <w:rPr>
                <w:rFonts w:ascii="Arial" w:hAnsi="Arial" w:cs="Arial"/>
                <w:sz w:val="20"/>
                <w:szCs w:val="20"/>
              </w:rPr>
              <w:t>responding to applications for special guardianship, adoption, contact with a child in care and in discharge of care order applications</w:t>
            </w:r>
          </w:p>
          <w:p w14:paraId="49D977BE" w14:textId="0C0E68B3" w:rsidR="00D46C28" w:rsidRPr="00D46C28" w:rsidRDefault="00DC0064" w:rsidP="00D46C28">
            <w:pPr>
              <w:numPr>
                <w:ilvl w:val="0"/>
                <w:numId w:val="20"/>
              </w:numPr>
              <w:rPr>
                <w:rFonts w:ascii="Arial" w:hAnsi="Arial" w:cs="Arial"/>
                <w:b/>
                <w:sz w:val="20"/>
                <w:szCs w:val="20"/>
              </w:rPr>
            </w:pPr>
            <w:r w:rsidRPr="00D46C28">
              <w:rPr>
                <w:rFonts w:ascii="Arial" w:hAnsi="Arial" w:cs="Arial"/>
                <w:sz w:val="20"/>
                <w:szCs w:val="20"/>
              </w:rPr>
              <w:t>Section 7 and Section 37 applications</w:t>
            </w:r>
          </w:p>
        </w:tc>
        <w:tc>
          <w:tcPr>
            <w:tcW w:w="3394"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6D383E6"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unfair dismissal</w:t>
            </w:r>
          </w:p>
          <w:p w14:paraId="6B77DA28"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all aspects of discrimination</w:t>
            </w:r>
          </w:p>
          <w:p w14:paraId="6FF914EF"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redundancy and re-organisation</w:t>
            </w:r>
          </w:p>
          <w:p w14:paraId="41A4FDF3"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TUPE</w:t>
            </w:r>
          </w:p>
          <w:p w14:paraId="71AF271F"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conduct of claims to the Employment Tribunal and Employment Appeal Tribunal</w:t>
            </w:r>
          </w:p>
          <w:p w14:paraId="677CB3EA"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disciplinary and grievances</w:t>
            </w:r>
          </w:p>
          <w:p w14:paraId="360F0854"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termination of employment</w:t>
            </w:r>
          </w:p>
          <w:p w14:paraId="79BF3CB4"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equal pay</w:t>
            </w:r>
          </w:p>
          <w:p w14:paraId="3888BC74" w14:textId="77777777" w:rsidR="00DC0064" w:rsidRPr="00D46C28" w:rsidRDefault="00DC0064" w:rsidP="00DC0064">
            <w:pPr>
              <w:numPr>
                <w:ilvl w:val="0"/>
                <w:numId w:val="20"/>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whistleblowing</w:t>
            </w:r>
          </w:p>
          <w:p w14:paraId="70B279BE" w14:textId="77777777" w:rsidR="00DC0064" w:rsidRPr="00D46C28" w:rsidRDefault="00DC0064" w:rsidP="00DC0064">
            <w:pPr>
              <w:ind w:left="360"/>
              <w:rPr>
                <w:rFonts w:ascii="Arial" w:hAnsi="Arial" w:cs="Arial"/>
                <w:bCs/>
                <w:sz w:val="20"/>
                <w:szCs w:val="20"/>
              </w:rPr>
            </w:pPr>
          </w:p>
        </w:tc>
        <w:tc>
          <w:tcPr>
            <w:tcW w:w="3835" w:type="dxa"/>
            <w:gridSpan w:val="3"/>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9F5526E" w14:textId="77777777" w:rsidR="00DC0064" w:rsidRPr="00D46C28" w:rsidRDefault="00DC0064" w:rsidP="00DC0064">
            <w:pPr>
              <w:numPr>
                <w:ilvl w:val="0"/>
                <w:numId w:val="20"/>
              </w:numPr>
              <w:overflowPunct w:val="0"/>
              <w:autoSpaceDE w:val="0"/>
              <w:autoSpaceDN w:val="0"/>
              <w:adjustRightInd w:val="0"/>
              <w:jc w:val="both"/>
              <w:textAlignment w:val="baseline"/>
              <w:rPr>
                <w:rFonts w:ascii="Arial" w:hAnsi="Arial" w:cs="Arial"/>
                <w:sz w:val="20"/>
                <w:szCs w:val="20"/>
              </w:rPr>
            </w:pPr>
            <w:r w:rsidRPr="00D46C28">
              <w:rPr>
                <w:rFonts w:ascii="Arial" w:hAnsi="Arial" w:cs="Arial"/>
                <w:sz w:val="20"/>
                <w:szCs w:val="20"/>
              </w:rPr>
              <w:t>letter before action</w:t>
            </w:r>
          </w:p>
          <w:p w14:paraId="236808B9" w14:textId="77777777" w:rsidR="00DC0064" w:rsidRPr="00D46C28" w:rsidRDefault="00DC0064" w:rsidP="00DC0064">
            <w:pPr>
              <w:numPr>
                <w:ilvl w:val="0"/>
                <w:numId w:val="20"/>
              </w:numPr>
              <w:overflowPunct w:val="0"/>
              <w:autoSpaceDE w:val="0"/>
              <w:autoSpaceDN w:val="0"/>
              <w:adjustRightInd w:val="0"/>
              <w:jc w:val="both"/>
              <w:textAlignment w:val="baseline"/>
              <w:rPr>
                <w:rFonts w:ascii="Arial" w:hAnsi="Arial" w:cs="Arial"/>
                <w:sz w:val="20"/>
                <w:szCs w:val="20"/>
              </w:rPr>
            </w:pPr>
            <w:r w:rsidRPr="00D46C28">
              <w:rPr>
                <w:rFonts w:ascii="Arial" w:hAnsi="Arial" w:cs="Arial"/>
                <w:sz w:val="20"/>
                <w:szCs w:val="20"/>
              </w:rPr>
              <w:t>considering and advising on the merits of continuing with any action</w:t>
            </w:r>
          </w:p>
          <w:p w14:paraId="692374FA" w14:textId="77777777" w:rsidR="00DC0064" w:rsidRPr="00D46C28" w:rsidRDefault="00DC0064" w:rsidP="00DC0064">
            <w:pPr>
              <w:numPr>
                <w:ilvl w:val="0"/>
                <w:numId w:val="20"/>
              </w:numPr>
              <w:overflowPunct w:val="0"/>
              <w:autoSpaceDE w:val="0"/>
              <w:autoSpaceDN w:val="0"/>
              <w:adjustRightInd w:val="0"/>
              <w:jc w:val="both"/>
              <w:textAlignment w:val="baseline"/>
              <w:rPr>
                <w:rFonts w:ascii="Arial" w:hAnsi="Arial" w:cs="Arial"/>
                <w:sz w:val="20"/>
                <w:szCs w:val="20"/>
              </w:rPr>
            </w:pPr>
            <w:r w:rsidRPr="00D46C28">
              <w:rPr>
                <w:rFonts w:ascii="Arial" w:hAnsi="Arial" w:cs="Arial"/>
                <w:sz w:val="20"/>
                <w:szCs w:val="20"/>
              </w:rPr>
              <w:t>completing and submission of claim form</w:t>
            </w:r>
          </w:p>
          <w:p w14:paraId="104B7783" w14:textId="77777777" w:rsidR="00DC0064" w:rsidRPr="00D46C28" w:rsidRDefault="00DC0064" w:rsidP="00DC0064">
            <w:pPr>
              <w:numPr>
                <w:ilvl w:val="0"/>
                <w:numId w:val="20"/>
              </w:numPr>
              <w:overflowPunct w:val="0"/>
              <w:autoSpaceDE w:val="0"/>
              <w:autoSpaceDN w:val="0"/>
              <w:adjustRightInd w:val="0"/>
              <w:jc w:val="both"/>
              <w:textAlignment w:val="baseline"/>
              <w:rPr>
                <w:rFonts w:ascii="Arial" w:hAnsi="Arial" w:cs="Arial"/>
                <w:sz w:val="20"/>
                <w:szCs w:val="20"/>
              </w:rPr>
            </w:pPr>
            <w:r w:rsidRPr="00D46C28">
              <w:rPr>
                <w:rFonts w:ascii="Arial" w:hAnsi="Arial" w:cs="Arial"/>
                <w:sz w:val="20"/>
                <w:szCs w:val="20"/>
              </w:rPr>
              <w:t xml:space="preserve">enforcement of the debt </w:t>
            </w:r>
          </w:p>
          <w:p w14:paraId="3A348427" w14:textId="77777777" w:rsidR="00DC0064" w:rsidRPr="00D46C28" w:rsidRDefault="00DC0064" w:rsidP="00DC0064">
            <w:pPr>
              <w:overflowPunct w:val="0"/>
              <w:autoSpaceDE w:val="0"/>
              <w:autoSpaceDN w:val="0"/>
              <w:adjustRightInd w:val="0"/>
              <w:textAlignment w:val="baseline"/>
              <w:rPr>
                <w:rFonts w:ascii="Arial" w:hAnsi="Arial" w:cs="Arial"/>
                <w:sz w:val="20"/>
                <w:szCs w:val="20"/>
              </w:rPr>
            </w:pPr>
          </w:p>
        </w:tc>
      </w:tr>
      <w:tr w:rsidR="00DC0064" w:rsidRPr="002E389A" w14:paraId="1EDC429F" w14:textId="77777777" w:rsidTr="00D46C28">
        <w:trPr>
          <w:gridBefore w:val="1"/>
          <w:wBefore w:w="11" w:type="dxa"/>
          <w:cantSplit/>
          <w:trHeight w:val="125"/>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FEEFFE8" w14:textId="6447381D" w:rsidR="00DC0064" w:rsidRPr="00DC0064" w:rsidRDefault="00DC0064" w:rsidP="00D46C28">
            <w:pPr>
              <w:rPr>
                <w:rFonts w:ascii="Arial" w:hAnsi="Arial" w:cs="Arial"/>
                <w:b/>
                <w:sz w:val="20"/>
                <w:szCs w:val="20"/>
              </w:rPr>
            </w:pPr>
            <w:r w:rsidRPr="00DC0064">
              <w:rPr>
                <w:rFonts w:ascii="Arial" w:hAnsi="Arial" w:cs="Arial"/>
                <w:b/>
              </w:rPr>
              <w:t>Corporate Services</w:t>
            </w:r>
          </w:p>
        </w:tc>
      </w:tr>
      <w:tr w:rsidR="00DC0064" w:rsidRPr="002E389A" w14:paraId="1049DC78" w14:textId="77777777" w:rsidTr="00D46C28">
        <w:trPr>
          <w:gridBefore w:val="1"/>
          <w:wBefore w:w="11" w:type="dxa"/>
          <w:cantSplit/>
          <w:trHeight w:val="97"/>
        </w:trPr>
        <w:tc>
          <w:tcPr>
            <w:tcW w:w="34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2F4915A" w14:textId="77777777" w:rsidR="00DC0064" w:rsidRPr="00DC0064" w:rsidRDefault="00DC0064" w:rsidP="00DC0064">
            <w:pPr>
              <w:rPr>
                <w:rFonts w:ascii="Arial" w:hAnsi="Arial" w:cs="Arial"/>
                <w:b/>
                <w:sz w:val="20"/>
                <w:szCs w:val="20"/>
              </w:rPr>
            </w:pPr>
            <w:r w:rsidRPr="00DC0064">
              <w:rPr>
                <w:rFonts w:ascii="Arial" w:hAnsi="Arial" w:cs="Arial"/>
                <w:b/>
                <w:sz w:val="20"/>
                <w:szCs w:val="20"/>
              </w:rPr>
              <w:t>BES</w:t>
            </w:r>
          </w:p>
        </w:tc>
        <w:tc>
          <w:tcPr>
            <w:tcW w:w="3407"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B78D706" w14:textId="77777777" w:rsidR="00DC0064" w:rsidRPr="00DC0064" w:rsidRDefault="009D1CC2" w:rsidP="00DC0064">
            <w:pPr>
              <w:rPr>
                <w:rFonts w:ascii="Arial" w:hAnsi="Arial" w:cs="Arial"/>
                <w:b/>
                <w:sz w:val="20"/>
                <w:szCs w:val="20"/>
              </w:rPr>
            </w:pPr>
            <w:r>
              <w:rPr>
                <w:rFonts w:ascii="Arial" w:hAnsi="Arial" w:cs="Arial"/>
                <w:b/>
                <w:sz w:val="20"/>
                <w:szCs w:val="20"/>
              </w:rPr>
              <w:t>Property</w:t>
            </w:r>
          </w:p>
        </w:tc>
        <w:tc>
          <w:tcPr>
            <w:tcW w:w="380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65DDFD43" w14:textId="77777777" w:rsidR="00DC0064" w:rsidRPr="00DC0064" w:rsidRDefault="009D1CC2" w:rsidP="00DC0064">
            <w:pPr>
              <w:rPr>
                <w:rFonts w:ascii="Arial" w:hAnsi="Arial" w:cs="Arial"/>
                <w:b/>
                <w:sz w:val="20"/>
                <w:szCs w:val="20"/>
              </w:rPr>
            </w:pPr>
            <w:r>
              <w:rPr>
                <w:rFonts w:ascii="Arial" w:hAnsi="Arial" w:cs="Arial"/>
                <w:b/>
                <w:sz w:val="20"/>
                <w:szCs w:val="20"/>
              </w:rPr>
              <w:t>Commercial Partnerships and Procurement</w:t>
            </w:r>
          </w:p>
        </w:tc>
      </w:tr>
      <w:tr w:rsidR="0053746C" w:rsidRPr="00D46C28" w14:paraId="045BF327" w14:textId="77777777" w:rsidTr="00D46C28">
        <w:trPr>
          <w:gridBefore w:val="1"/>
          <w:wBefore w:w="11" w:type="dxa"/>
          <w:cantSplit/>
          <w:trHeight w:val="97"/>
        </w:trPr>
        <w:tc>
          <w:tcPr>
            <w:tcW w:w="34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7C9B94FF"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 xml:space="preserve">planning, in particular, </w:t>
            </w:r>
            <w:r w:rsidR="008660D5" w:rsidRPr="00D46C28">
              <w:rPr>
                <w:rFonts w:ascii="Arial" w:hAnsi="Arial" w:cs="Arial"/>
                <w:sz w:val="20"/>
                <w:szCs w:val="20"/>
              </w:rPr>
              <w:t>advising on applications, appeals, inquiries and Judicial review</w:t>
            </w:r>
            <w:r w:rsidRPr="00D46C28">
              <w:rPr>
                <w:rFonts w:ascii="Arial" w:hAnsi="Arial" w:cs="Arial"/>
                <w:sz w:val="20"/>
                <w:szCs w:val="20"/>
              </w:rPr>
              <w:t xml:space="preserve"> Section 106 Agreements and planning enforcement</w:t>
            </w:r>
          </w:p>
          <w:p w14:paraId="77AFFDAF"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 xml:space="preserve">highways, in particular, maintenance and improvement, </w:t>
            </w:r>
            <w:r w:rsidRPr="00D46C28">
              <w:rPr>
                <w:rFonts w:ascii="Arial" w:hAnsi="Arial" w:cs="Arial"/>
                <w:sz w:val="20"/>
                <w:szCs w:val="20"/>
              </w:rPr>
              <w:lastRenderedPageBreak/>
              <w:t>adoption of roads, traffic and transport, compulsory purchase, public rights of way, and town and village greens</w:t>
            </w:r>
          </w:p>
          <w:p w14:paraId="35A416F0"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 xml:space="preserve">statutory orders, including footpath orders, speed limits, </w:t>
            </w:r>
            <w:r w:rsidR="008660D5" w:rsidRPr="00D46C28">
              <w:rPr>
                <w:rFonts w:ascii="Arial" w:hAnsi="Arial" w:cs="Arial"/>
                <w:sz w:val="20"/>
                <w:szCs w:val="20"/>
              </w:rPr>
              <w:t xml:space="preserve">parking schemes </w:t>
            </w:r>
            <w:r w:rsidRPr="00D46C28">
              <w:rPr>
                <w:rFonts w:ascii="Arial" w:hAnsi="Arial" w:cs="Arial"/>
                <w:sz w:val="20"/>
                <w:szCs w:val="20"/>
              </w:rPr>
              <w:t>etc</w:t>
            </w:r>
          </w:p>
          <w:p w14:paraId="7310D278"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waste management (advising the Council’s waste management service on all aspects of its functions)</w:t>
            </w:r>
          </w:p>
          <w:p w14:paraId="67674B44"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environmental law and regulation</w:t>
            </w:r>
          </w:p>
          <w:p w14:paraId="00BF4B58" w14:textId="77777777" w:rsidR="0053746C" w:rsidRPr="00D46C28" w:rsidRDefault="0053746C" w:rsidP="0053746C">
            <w:pPr>
              <w:numPr>
                <w:ilvl w:val="0"/>
                <w:numId w:val="22"/>
              </w:numPr>
              <w:overflowPunct w:val="0"/>
              <w:autoSpaceDE w:val="0"/>
              <w:autoSpaceDN w:val="0"/>
              <w:adjustRightInd w:val="0"/>
              <w:textAlignment w:val="baseline"/>
              <w:rPr>
                <w:rFonts w:ascii="Arial" w:hAnsi="Arial" w:cs="Arial"/>
                <w:b/>
                <w:sz w:val="20"/>
                <w:szCs w:val="20"/>
              </w:rPr>
            </w:pPr>
            <w:r w:rsidRPr="00D46C28">
              <w:rPr>
                <w:rFonts w:ascii="Arial" w:hAnsi="Arial" w:cs="Arial"/>
                <w:sz w:val="20"/>
                <w:szCs w:val="20"/>
              </w:rPr>
              <w:t>flooding and drainage</w:t>
            </w:r>
          </w:p>
          <w:p w14:paraId="45BA2810" w14:textId="77777777" w:rsidR="0053746C" w:rsidRPr="00D46C28" w:rsidRDefault="0053746C" w:rsidP="008660D5">
            <w:pPr>
              <w:overflowPunct w:val="0"/>
              <w:autoSpaceDE w:val="0"/>
              <w:autoSpaceDN w:val="0"/>
              <w:adjustRightInd w:val="0"/>
              <w:textAlignment w:val="baseline"/>
              <w:rPr>
                <w:rFonts w:ascii="Arial" w:hAnsi="Arial" w:cs="Arial"/>
                <w:b/>
                <w:bCs/>
                <w:sz w:val="20"/>
                <w:szCs w:val="20"/>
              </w:rPr>
            </w:pPr>
          </w:p>
        </w:tc>
        <w:tc>
          <w:tcPr>
            <w:tcW w:w="3407"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119FD764" w14:textId="77777777" w:rsidR="0053746C" w:rsidRPr="00D46C28" w:rsidRDefault="008660D5"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lastRenderedPageBreak/>
              <w:t xml:space="preserve">commercial </w:t>
            </w:r>
            <w:r w:rsidR="0053746C" w:rsidRPr="00D46C28">
              <w:rPr>
                <w:rFonts w:ascii="Arial" w:hAnsi="Arial" w:cs="Arial"/>
                <w:sz w:val="20"/>
                <w:szCs w:val="20"/>
              </w:rPr>
              <w:t>conveyancing</w:t>
            </w:r>
          </w:p>
          <w:p w14:paraId="3C16D3A5" w14:textId="77777777" w:rsidR="0053746C" w:rsidRPr="00D46C28" w:rsidRDefault="008660D5"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 xml:space="preserve">commercial </w:t>
            </w:r>
            <w:r w:rsidR="0053746C" w:rsidRPr="00D46C28">
              <w:rPr>
                <w:rFonts w:ascii="Arial" w:hAnsi="Arial" w:cs="Arial"/>
                <w:sz w:val="20"/>
                <w:szCs w:val="20"/>
              </w:rPr>
              <w:t>leases</w:t>
            </w:r>
          </w:p>
          <w:p w14:paraId="52C2433F"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taking or grant of an easement</w:t>
            </w:r>
          </w:p>
          <w:p w14:paraId="019AADB8"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approval of the terms of tenancy agreements involving the Council</w:t>
            </w:r>
          </w:p>
          <w:p w14:paraId="2607198D"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lastRenderedPageBreak/>
              <w:t>dealing with the grant of a lease to an academy trust in cases where a school converts to academy status</w:t>
            </w:r>
          </w:p>
          <w:p w14:paraId="796C086B"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disposal of property by way of auction</w:t>
            </w:r>
          </w:p>
          <w:p w14:paraId="408BE02D"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registration of a restriction or charge against the title of a property in third party ownership.</w:t>
            </w:r>
          </w:p>
          <w:p w14:paraId="512404C6"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variation or discharge of covenants</w:t>
            </w:r>
          </w:p>
          <w:p w14:paraId="6DD80561"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the surrender or termination of a lease of property which the Council no longer requires</w:t>
            </w:r>
          </w:p>
          <w:p w14:paraId="13535832" w14:textId="77777777" w:rsidR="0053746C" w:rsidRPr="00D46C28" w:rsidRDefault="0053746C" w:rsidP="0053746C">
            <w:pPr>
              <w:numPr>
                <w:ilvl w:val="0"/>
                <w:numId w:val="23"/>
              </w:numPr>
              <w:overflowPunct w:val="0"/>
              <w:autoSpaceDE w:val="0"/>
              <w:autoSpaceDN w:val="0"/>
              <w:adjustRightInd w:val="0"/>
              <w:textAlignment w:val="baseline"/>
              <w:rPr>
                <w:rFonts w:ascii="Arial" w:hAnsi="Arial" w:cs="Arial"/>
                <w:sz w:val="20"/>
                <w:szCs w:val="20"/>
              </w:rPr>
            </w:pPr>
            <w:r w:rsidRPr="00D46C28">
              <w:rPr>
                <w:rFonts w:ascii="Arial" w:hAnsi="Arial" w:cs="Arial"/>
                <w:sz w:val="20"/>
                <w:szCs w:val="20"/>
              </w:rPr>
              <w:t xml:space="preserve">ownership of property, rights and liabilities relating to such ownership, and the acquisition or disposal of property </w:t>
            </w:r>
          </w:p>
          <w:p w14:paraId="4F1D73BF" w14:textId="56C0DB57" w:rsidR="0053746C" w:rsidRPr="00D46C28" w:rsidRDefault="008660D5" w:rsidP="00D46C28">
            <w:pPr>
              <w:numPr>
                <w:ilvl w:val="0"/>
                <w:numId w:val="23"/>
              </w:numPr>
              <w:overflowPunct w:val="0"/>
              <w:autoSpaceDE w:val="0"/>
              <w:autoSpaceDN w:val="0"/>
              <w:adjustRightInd w:val="0"/>
              <w:textAlignment w:val="baseline"/>
              <w:rPr>
                <w:rFonts w:ascii="Arial" w:hAnsi="Arial" w:cs="Arial"/>
                <w:bCs/>
                <w:sz w:val="20"/>
                <w:szCs w:val="20"/>
              </w:rPr>
            </w:pPr>
            <w:r w:rsidRPr="00D46C28">
              <w:rPr>
                <w:rFonts w:ascii="Arial" w:hAnsi="Arial" w:cs="Arial"/>
                <w:sz w:val="20"/>
                <w:szCs w:val="20"/>
              </w:rPr>
              <w:t>Right to buy applications</w:t>
            </w:r>
          </w:p>
        </w:tc>
        <w:tc>
          <w:tcPr>
            <w:tcW w:w="380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37EE4B9E" w14:textId="77777777" w:rsidR="0053746C" w:rsidRPr="00D46C28" w:rsidRDefault="0053746C" w:rsidP="0053746C">
            <w:pPr>
              <w:numPr>
                <w:ilvl w:val="0"/>
                <w:numId w:val="24"/>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lastRenderedPageBreak/>
              <w:t xml:space="preserve">all aspects of </w:t>
            </w:r>
            <w:r w:rsidR="008660D5" w:rsidRPr="00D46C28">
              <w:rPr>
                <w:rFonts w:ascii="Tahoma" w:eastAsia="Times New Roman" w:hAnsi="Tahoma" w:cs="Tahoma"/>
                <w:sz w:val="20"/>
                <w:szCs w:val="20"/>
              </w:rPr>
              <w:t xml:space="preserve">commercial </w:t>
            </w:r>
            <w:r w:rsidRPr="00D46C28">
              <w:rPr>
                <w:rFonts w:ascii="Tahoma" w:eastAsia="Times New Roman" w:hAnsi="Tahoma" w:cs="Tahoma"/>
                <w:sz w:val="20"/>
                <w:szCs w:val="20"/>
              </w:rPr>
              <w:t>contracts for supplies, works and services (we advise upon suppliers’ terms and conditions, draft contract and project agreements and we oversee the drafting of NYCC’s procurement manual)</w:t>
            </w:r>
          </w:p>
          <w:p w14:paraId="4BD7AF16" w14:textId="77777777" w:rsidR="0053746C" w:rsidRPr="00D46C28" w:rsidRDefault="0053746C" w:rsidP="0053746C">
            <w:pPr>
              <w:numPr>
                <w:ilvl w:val="0"/>
                <w:numId w:val="24"/>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lastRenderedPageBreak/>
              <w:t>the law relating to contracts and procurement, especially NYCC’s own Contract and Property Procedure Rules and the Public Contract Regulations 2006</w:t>
            </w:r>
          </w:p>
          <w:p w14:paraId="2C64ABCC" w14:textId="77777777" w:rsidR="0053746C" w:rsidRPr="00D46C28" w:rsidRDefault="0053746C" w:rsidP="0053746C">
            <w:pPr>
              <w:numPr>
                <w:ilvl w:val="0"/>
                <w:numId w:val="24"/>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advising on and drafting procurement documentation</w:t>
            </w:r>
          </w:p>
          <w:p w14:paraId="2D1F6B8E" w14:textId="77777777" w:rsidR="0053746C" w:rsidRPr="00D46C28" w:rsidRDefault="0053746C" w:rsidP="0053746C">
            <w:pPr>
              <w:numPr>
                <w:ilvl w:val="0"/>
                <w:numId w:val="23"/>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projects and partnerships</w:t>
            </w:r>
          </w:p>
          <w:p w14:paraId="296DF423" w14:textId="77777777" w:rsidR="0053746C" w:rsidRPr="00D46C28" w:rsidRDefault="0053746C" w:rsidP="0053746C">
            <w:pPr>
              <w:numPr>
                <w:ilvl w:val="0"/>
                <w:numId w:val="23"/>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the legal aspects of insourcing and outsourcing of services</w:t>
            </w:r>
          </w:p>
          <w:p w14:paraId="7A3BBC7A" w14:textId="77777777" w:rsidR="0053746C" w:rsidRPr="00D46C28" w:rsidRDefault="0053746C" w:rsidP="0053746C">
            <w:pPr>
              <w:numPr>
                <w:ilvl w:val="0"/>
                <w:numId w:val="23"/>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intellectual property rights such as copyright and trademarks</w:t>
            </w:r>
          </w:p>
          <w:p w14:paraId="60BA8563" w14:textId="77777777" w:rsidR="0053746C" w:rsidRPr="00D46C28" w:rsidRDefault="0053746C" w:rsidP="0053746C">
            <w:pPr>
              <w:numPr>
                <w:ilvl w:val="0"/>
                <w:numId w:val="23"/>
              </w:numPr>
              <w:overflowPunct w:val="0"/>
              <w:autoSpaceDE w:val="0"/>
              <w:autoSpaceDN w:val="0"/>
              <w:adjustRightInd w:val="0"/>
              <w:textAlignment w:val="baseline"/>
              <w:rPr>
                <w:rFonts w:ascii="Tahoma" w:eastAsia="Times New Roman" w:hAnsi="Tahoma" w:cs="Tahoma"/>
                <w:sz w:val="20"/>
                <w:szCs w:val="20"/>
              </w:rPr>
            </w:pPr>
            <w:r w:rsidRPr="00D46C28">
              <w:rPr>
                <w:rFonts w:ascii="Tahoma" w:eastAsia="Times New Roman" w:hAnsi="Tahoma" w:cs="Tahoma"/>
                <w:sz w:val="20"/>
                <w:szCs w:val="20"/>
              </w:rPr>
              <w:t>the legal aspects of education, joint use projects and academisation</w:t>
            </w:r>
          </w:p>
          <w:p w14:paraId="6E9C048C" w14:textId="77777777" w:rsidR="009D1CC2" w:rsidRPr="00D46C28" w:rsidRDefault="009D1CC2" w:rsidP="009D1CC2">
            <w:pPr>
              <w:overflowPunct w:val="0"/>
              <w:autoSpaceDE w:val="0"/>
              <w:autoSpaceDN w:val="0"/>
              <w:adjustRightInd w:val="0"/>
              <w:textAlignment w:val="baseline"/>
              <w:rPr>
                <w:rFonts w:ascii="Arial" w:hAnsi="Arial" w:cs="Arial"/>
                <w:sz w:val="20"/>
                <w:szCs w:val="20"/>
              </w:rPr>
            </w:pPr>
          </w:p>
          <w:p w14:paraId="72676A0A" w14:textId="77777777" w:rsidR="009D1CC2" w:rsidRPr="00D46C28" w:rsidRDefault="009D1CC2" w:rsidP="0053746C">
            <w:pPr>
              <w:overflowPunct w:val="0"/>
              <w:autoSpaceDE w:val="0"/>
              <w:autoSpaceDN w:val="0"/>
              <w:adjustRightInd w:val="0"/>
              <w:ind w:left="360"/>
              <w:textAlignment w:val="baseline"/>
              <w:rPr>
                <w:rFonts w:ascii="Arial" w:hAnsi="Arial" w:cs="Arial"/>
                <w:sz w:val="20"/>
                <w:szCs w:val="20"/>
              </w:rPr>
            </w:pPr>
          </w:p>
        </w:tc>
      </w:tr>
      <w:tr w:rsidR="004C7F29" w:rsidRPr="00D46C28" w14:paraId="79483C61" w14:textId="77777777" w:rsidTr="00D46C28">
        <w:trPr>
          <w:gridBefore w:val="1"/>
          <w:wBefore w:w="11" w:type="dxa"/>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039A10A" w14:textId="77777777" w:rsidR="004C7F29" w:rsidRDefault="004C7F29" w:rsidP="003D5FA4">
            <w:pPr>
              <w:jc w:val="both"/>
              <w:rPr>
                <w:rFonts w:ascii="Arial" w:hAnsi="Arial" w:cs="Arial"/>
                <w:b/>
                <w:sz w:val="20"/>
                <w:szCs w:val="20"/>
              </w:rPr>
            </w:pPr>
            <w:r>
              <w:rPr>
                <w:rFonts w:ascii="Arial" w:hAnsi="Arial" w:cs="Arial"/>
                <w:b/>
                <w:sz w:val="20"/>
                <w:szCs w:val="20"/>
              </w:rPr>
              <w:lastRenderedPageBreak/>
              <w:t>Regulatory</w:t>
            </w:r>
          </w:p>
          <w:p w14:paraId="27600060" w14:textId="77777777" w:rsidR="004C7F29" w:rsidRDefault="004C7F29" w:rsidP="003D5FA4">
            <w:pPr>
              <w:jc w:val="both"/>
              <w:rPr>
                <w:rFonts w:ascii="Arial" w:hAnsi="Arial" w:cs="Arial"/>
                <w:b/>
                <w:sz w:val="20"/>
                <w:szCs w:val="20"/>
              </w:rPr>
            </w:pPr>
          </w:p>
          <w:p w14:paraId="44C8E321" w14:textId="77777777" w:rsidR="004C7F29" w:rsidRPr="004C7F29" w:rsidRDefault="004C7F29" w:rsidP="004C7F29">
            <w:pPr>
              <w:pStyle w:val="ListParagraph"/>
              <w:numPr>
                <w:ilvl w:val="0"/>
                <w:numId w:val="40"/>
              </w:numPr>
              <w:jc w:val="both"/>
              <w:rPr>
                <w:rFonts w:ascii="Arial" w:hAnsi="Arial" w:cs="Arial"/>
                <w:b/>
                <w:sz w:val="20"/>
                <w:szCs w:val="20"/>
              </w:rPr>
            </w:pPr>
            <w:r>
              <w:rPr>
                <w:rFonts w:ascii="Arial" w:hAnsi="Arial" w:cs="Arial"/>
                <w:sz w:val="20"/>
                <w:szCs w:val="20"/>
              </w:rPr>
              <w:t>all aspects of housing law including possession applications and housing disrepair claims</w:t>
            </w:r>
          </w:p>
          <w:p w14:paraId="7198423B" w14:textId="77777777" w:rsidR="004C7F29" w:rsidRPr="004C7F29" w:rsidRDefault="004C7F29" w:rsidP="004C7F29">
            <w:pPr>
              <w:pStyle w:val="ListParagraph"/>
              <w:numPr>
                <w:ilvl w:val="0"/>
                <w:numId w:val="40"/>
              </w:numPr>
              <w:jc w:val="both"/>
              <w:rPr>
                <w:rFonts w:ascii="Arial" w:hAnsi="Arial" w:cs="Arial"/>
                <w:b/>
                <w:sz w:val="20"/>
                <w:szCs w:val="20"/>
              </w:rPr>
            </w:pPr>
            <w:r>
              <w:rPr>
                <w:rFonts w:ascii="Arial" w:hAnsi="Arial" w:cs="Arial"/>
                <w:sz w:val="20"/>
                <w:szCs w:val="20"/>
              </w:rPr>
              <w:t>all aspects of Licensing law, including advising at Council Committees and hearings</w:t>
            </w:r>
          </w:p>
          <w:p w14:paraId="6ACE116D" w14:textId="5384476D" w:rsidR="004C7F29" w:rsidRPr="004C7F29" w:rsidRDefault="004C7F29" w:rsidP="004C7F29">
            <w:pPr>
              <w:pStyle w:val="ListParagraph"/>
              <w:numPr>
                <w:ilvl w:val="0"/>
                <w:numId w:val="40"/>
              </w:numPr>
              <w:jc w:val="both"/>
              <w:rPr>
                <w:rFonts w:ascii="Arial" w:hAnsi="Arial" w:cs="Arial"/>
                <w:b/>
                <w:sz w:val="20"/>
                <w:szCs w:val="20"/>
              </w:rPr>
            </w:pPr>
            <w:r>
              <w:rPr>
                <w:rFonts w:ascii="Arial" w:hAnsi="Arial" w:cs="Arial"/>
                <w:sz w:val="20"/>
                <w:szCs w:val="20"/>
              </w:rPr>
              <w:t>environmental health law including issuing notices, prosecuting cases, civil proceedings</w:t>
            </w:r>
          </w:p>
          <w:p w14:paraId="690E7F81" w14:textId="6C3E5BD1" w:rsidR="004C7F29" w:rsidRPr="004C7F29" w:rsidRDefault="004C7F29" w:rsidP="004C7F29">
            <w:pPr>
              <w:pStyle w:val="ListParagraph"/>
              <w:numPr>
                <w:ilvl w:val="0"/>
                <w:numId w:val="40"/>
              </w:numPr>
              <w:jc w:val="both"/>
              <w:rPr>
                <w:rFonts w:ascii="Arial" w:hAnsi="Arial" w:cs="Arial"/>
                <w:b/>
                <w:sz w:val="20"/>
                <w:szCs w:val="20"/>
              </w:rPr>
            </w:pPr>
            <w:r>
              <w:rPr>
                <w:rFonts w:ascii="Arial" w:hAnsi="Arial" w:cs="Arial"/>
                <w:sz w:val="20"/>
                <w:szCs w:val="20"/>
              </w:rPr>
              <w:t>general prosecution work including all preparation, attending at court and conducting your own advocacy</w:t>
            </w:r>
          </w:p>
          <w:p w14:paraId="1D6AB82E" w14:textId="77777777" w:rsidR="004C7F29" w:rsidRPr="004C7F29" w:rsidRDefault="004C7F29" w:rsidP="004C7F29">
            <w:pPr>
              <w:pStyle w:val="ListParagraph"/>
              <w:numPr>
                <w:ilvl w:val="0"/>
                <w:numId w:val="40"/>
              </w:numPr>
              <w:jc w:val="both"/>
              <w:rPr>
                <w:rFonts w:ascii="Arial" w:hAnsi="Arial" w:cs="Arial"/>
                <w:b/>
                <w:sz w:val="20"/>
                <w:szCs w:val="20"/>
              </w:rPr>
            </w:pPr>
            <w:r>
              <w:rPr>
                <w:rFonts w:ascii="Arial" w:hAnsi="Arial" w:cs="Arial"/>
                <w:sz w:val="20"/>
                <w:szCs w:val="20"/>
              </w:rPr>
              <w:t>advising on and making of byelaws</w:t>
            </w:r>
          </w:p>
          <w:p w14:paraId="1A77997E" w14:textId="1A059BAC" w:rsidR="004C7F29" w:rsidRPr="004C7F29" w:rsidRDefault="004C7F29" w:rsidP="004C7F29">
            <w:pPr>
              <w:pStyle w:val="ListParagraph"/>
              <w:numPr>
                <w:ilvl w:val="0"/>
                <w:numId w:val="40"/>
              </w:numPr>
              <w:jc w:val="both"/>
              <w:rPr>
                <w:rFonts w:ascii="Arial" w:hAnsi="Arial" w:cs="Arial"/>
                <w:b/>
                <w:sz w:val="20"/>
                <w:szCs w:val="20"/>
              </w:rPr>
            </w:pPr>
            <w:r>
              <w:rPr>
                <w:rFonts w:ascii="Arial" w:hAnsi="Arial" w:cs="Arial"/>
                <w:sz w:val="20"/>
                <w:szCs w:val="20"/>
              </w:rPr>
              <w:t>advising on information governance including data protection, FOI and EIR.</w:t>
            </w:r>
          </w:p>
        </w:tc>
      </w:tr>
      <w:tr w:rsidR="00DC0064" w:rsidRPr="00D46C28" w14:paraId="1F4649C1" w14:textId="77777777" w:rsidTr="00D46C28">
        <w:trPr>
          <w:gridBefore w:val="1"/>
          <w:wBefore w:w="11" w:type="dxa"/>
          <w:cantSplit/>
          <w:trHeight w:val="397"/>
        </w:trPr>
        <w:tc>
          <w:tcPr>
            <w:tcW w:w="10621" w:type="dxa"/>
            <w:gridSpan w:val="6"/>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610B2371" w14:textId="77777777" w:rsidR="004C7F29" w:rsidRDefault="004C7F29" w:rsidP="003D5FA4">
            <w:pPr>
              <w:jc w:val="both"/>
              <w:rPr>
                <w:rFonts w:ascii="Arial" w:hAnsi="Arial" w:cs="Arial"/>
                <w:sz w:val="20"/>
                <w:szCs w:val="20"/>
              </w:rPr>
            </w:pPr>
          </w:p>
          <w:p w14:paraId="4E30C933" w14:textId="5AFF12AA" w:rsidR="003D423E" w:rsidRPr="00D46C28" w:rsidRDefault="004C7F29" w:rsidP="003D5FA4">
            <w:pPr>
              <w:jc w:val="both"/>
              <w:rPr>
                <w:rFonts w:ascii="Arial" w:hAnsi="Arial" w:cs="Arial"/>
                <w:sz w:val="20"/>
                <w:szCs w:val="20"/>
              </w:rPr>
            </w:pPr>
            <w:r>
              <w:rPr>
                <w:rFonts w:ascii="Arial" w:hAnsi="Arial" w:cs="Arial"/>
                <w:sz w:val="20"/>
                <w:szCs w:val="20"/>
              </w:rPr>
              <w:t>T</w:t>
            </w:r>
            <w:r w:rsidR="0053746C" w:rsidRPr="00D46C28">
              <w:rPr>
                <w:rFonts w:ascii="Arial" w:hAnsi="Arial" w:cs="Arial"/>
                <w:sz w:val="20"/>
                <w:szCs w:val="20"/>
              </w:rPr>
              <w:t xml:space="preserve">he specific tasks will vary dependent upon the legal teams primarily supported by the </w:t>
            </w:r>
            <w:r w:rsidR="004220D4" w:rsidRPr="00D46C28">
              <w:rPr>
                <w:rFonts w:ascii="Arial" w:hAnsi="Arial" w:cs="Arial"/>
                <w:sz w:val="20"/>
                <w:szCs w:val="20"/>
              </w:rPr>
              <w:t>Lawyer</w:t>
            </w:r>
            <w:r w:rsidR="0053746C" w:rsidRPr="00D46C28">
              <w:rPr>
                <w:rFonts w:ascii="Arial" w:hAnsi="Arial" w:cs="Arial"/>
                <w:sz w:val="20"/>
                <w:szCs w:val="20"/>
              </w:rPr>
              <w:t xml:space="preserve"> and may change from time to time.  </w:t>
            </w:r>
            <w:r w:rsidR="003D5FA4" w:rsidRPr="00D46C28">
              <w:rPr>
                <w:rFonts w:ascii="Arial" w:hAnsi="Arial" w:cs="Arial"/>
                <w:sz w:val="20"/>
                <w:szCs w:val="20"/>
              </w:rPr>
              <w:t xml:space="preserve"> </w:t>
            </w:r>
          </w:p>
          <w:p w14:paraId="40A376EE" w14:textId="77777777" w:rsidR="003D423E" w:rsidRPr="00D46C28" w:rsidRDefault="003D423E" w:rsidP="003D5FA4">
            <w:pPr>
              <w:jc w:val="both"/>
              <w:rPr>
                <w:rFonts w:ascii="Arial" w:hAnsi="Arial" w:cs="Arial"/>
                <w:sz w:val="20"/>
                <w:szCs w:val="20"/>
              </w:rPr>
            </w:pPr>
          </w:p>
          <w:p w14:paraId="5A165449" w14:textId="5B5FFF8E" w:rsidR="003D5FA4" w:rsidRPr="00D46C28" w:rsidRDefault="003D5FA4" w:rsidP="003D5FA4">
            <w:pPr>
              <w:jc w:val="both"/>
              <w:rPr>
                <w:rFonts w:ascii="Arial" w:hAnsi="Arial" w:cs="Arial"/>
                <w:sz w:val="20"/>
                <w:szCs w:val="20"/>
              </w:rPr>
            </w:pPr>
            <w:r w:rsidRPr="00D46C28">
              <w:rPr>
                <w:rFonts w:ascii="Arial" w:hAnsi="Arial" w:cs="Arial"/>
                <w:sz w:val="20"/>
                <w:szCs w:val="20"/>
              </w:rPr>
              <w:t xml:space="preserve">Legal and Democratic services is a flexible unit and although the </w:t>
            </w:r>
            <w:r w:rsidR="004220D4" w:rsidRPr="00D46C28">
              <w:rPr>
                <w:rFonts w:ascii="Arial" w:hAnsi="Arial" w:cs="Arial"/>
                <w:sz w:val="20"/>
                <w:szCs w:val="20"/>
              </w:rPr>
              <w:t>Lawyer</w:t>
            </w:r>
            <w:r w:rsidRPr="00D46C28">
              <w:rPr>
                <w:rFonts w:ascii="Arial" w:hAnsi="Arial" w:cs="Arial"/>
                <w:sz w:val="20"/>
                <w:szCs w:val="20"/>
              </w:rPr>
              <w:t xml:space="preserve"> will be assigned to a particular portfolio, it is foreseeable that the postholder will be required to work within different areas as the demands of LDS dictate and they must demonstrate such flexibility and the ability to undertake a diversity of legal work within the overall framework of the post.  The flexibility extends, if required, to assisting with urgent enquiries outside normal office hours.  Every reasonable effort will be made to ensure that this requirement is only exercised in cases of genuine urgency; this will usually be confined to adult and child protection issues but it could also apply to emergencies in other service areas.</w:t>
            </w:r>
          </w:p>
          <w:p w14:paraId="25AC6DD5" w14:textId="77777777" w:rsidR="00133274" w:rsidRPr="00D46C28" w:rsidRDefault="00133274" w:rsidP="003D5FA4">
            <w:pPr>
              <w:jc w:val="both"/>
              <w:rPr>
                <w:rFonts w:ascii="Arial" w:hAnsi="Arial" w:cs="Arial"/>
                <w:sz w:val="20"/>
                <w:szCs w:val="20"/>
              </w:rPr>
            </w:pPr>
          </w:p>
          <w:p w14:paraId="62FE3AC6"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Undertaking research and providing written or verbal advice and support and liaison to Members and officers of NYCC (and other LDS clients if required) in respect of legal matters.</w:t>
            </w:r>
          </w:p>
          <w:p w14:paraId="4E21B930"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Attending meetings with officers and/or Members of NYCC and other organisations as required and giving legal advice as necessary.</w:t>
            </w:r>
          </w:p>
          <w:p w14:paraId="7ECA388E"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Provide legal advice and guidance on the range of legal issues within the specialist area of law under supervision and guidance</w:t>
            </w:r>
          </w:p>
          <w:p w14:paraId="2EE8A2C9"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Assistance with preparation of cases relating to property for Courts, Tribunals and Inquiries.</w:t>
            </w:r>
          </w:p>
          <w:p w14:paraId="2DB9D4F5" w14:textId="0CDBD13E"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 xml:space="preserve">Instructing and attendance with Counsel at level appropriate to post and in appropriate cases under supervision of the Legal Manager (People Services) and/or the Senior </w:t>
            </w:r>
            <w:r w:rsidR="004220D4" w:rsidRPr="00D46C28">
              <w:rPr>
                <w:rFonts w:ascii="Arial" w:hAnsi="Arial" w:cs="Arial"/>
                <w:sz w:val="20"/>
                <w:szCs w:val="20"/>
              </w:rPr>
              <w:t>Lawyer</w:t>
            </w:r>
            <w:r w:rsidRPr="00D46C28">
              <w:rPr>
                <w:rFonts w:ascii="Arial" w:hAnsi="Arial" w:cs="Arial"/>
                <w:sz w:val="20"/>
                <w:szCs w:val="20"/>
              </w:rPr>
              <w:t xml:space="preserve"> </w:t>
            </w:r>
          </w:p>
          <w:p w14:paraId="4D2B8FF9"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Advocacy in court/tribunal in straightforward cases</w:t>
            </w:r>
          </w:p>
          <w:p w14:paraId="1B3F1C8D"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Advice, preparation and advocacy on small clai</w:t>
            </w:r>
            <w:r w:rsidR="00493EFF" w:rsidRPr="00D46C28">
              <w:rPr>
                <w:rFonts w:ascii="Arial" w:hAnsi="Arial" w:cs="Arial"/>
                <w:sz w:val="20"/>
                <w:szCs w:val="20"/>
              </w:rPr>
              <w:t>ms and other litigation matters</w:t>
            </w:r>
          </w:p>
          <w:p w14:paraId="5F36FF93" w14:textId="77777777" w:rsidR="00493EFF" w:rsidRPr="00D46C28" w:rsidRDefault="0067595C"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lastRenderedPageBreak/>
              <w:t>Advice on L</w:t>
            </w:r>
            <w:r w:rsidR="00493EFF" w:rsidRPr="00D46C28">
              <w:rPr>
                <w:rFonts w:ascii="Arial" w:hAnsi="Arial" w:cs="Arial"/>
                <w:sz w:val="20"/>
                <w:szCs w:val="20"/>
              </w:rPr>
              <w:t xml:space="preserve">ocal </w:t>
            </w:r>
            <w:r w:rsidRPr="00D46C28">
              <w:rPr>
                <w:rFonts w:ascii="Arial" w:hAnsi="Arial" w:cs="Arial"/>
                <w:sz w:val="20"/>
                <w:szCs w:val="20"/>
              </w:rPr>
              <w:t>G</w:t>
            </w:r>
            <w:r w:rsidR="00493EFF" w:rsidRPr="00D46C28">
              <w:rPr>
                <w:rFonts w:ascii="Arial" w:hAnsi="Arial" w:cs="Arial"/>
                <w:sz w:val="20"/>
                <w:szCs w:val="20"/>
              </w:rPr>
              <w:t xml:space="preserve">overnment </w:t>
            </w:r>
            <w:r w:rsidRPr="00D46C28">
              <w:rPr>
                <w:rFonts w:ascii="Arial" w:hAnsi="Arial" w:cs="Arial"/>
                <w:sz w:val="20"/>
                <w:szCs w:val="20"/>
              </w:rPr>
              <w:t>O</w:t>
            </w:r>
            <w:r w:rsidR="00493EFF" w:rsidRPr="00D46C28">
              <w:rPr>
                <w:rFonts w:ascii="Arial" w:hAnsi="Arial" w:cs="Arial"/>
                <w:sz w:val="20"/>
                <w:szCs w:val="20"/>
              </w:rPr>
              <w:t>mbudsmen complaints.</w:t>
            </w:r>
          </w:p>
          <w:p w14:paraId="5BF786A3"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Be responsible for court/tribunal cases up to moderate complexity with supervision and guidance</w:t>
            </w:r>
          </w:p>
          <w:p w14:paraId="41F50C0F"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Interviewing witnesses and taking statements of evidence including more complex statements with supervision and guidance.</w:t>
            </w:r>
          </w:p>
          <w:p w14:paraId="70DC640D"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Advise on applications for disclosure in accordance with Public Interest Immunity Policy.</w:t>
            </w:r>
          </w:p>
          <w:p w14:paraId="51F7474D" w14:textId="67F6E52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 xml:space="preserve">Drafting and advice on Committee reports and minutes, if directed to do so by the Head of Legal Services or the Senior </w:t>
            </w:r>
            <w:r w:rsidR="004220D4" w:rsidRPr="00D46C28">
              <w:rPr>
                <w:rFonts w:ascii="Arial" w:hAnsi="Arial" w:cs="Arial"/>
                <w:sz w:val="20"/>
                <w:szCs w:val="20"/>
              </w:rPr>
              <w:t>Lawyer</w:t>
            </w:r>
            <w:r w:rsidRPr="00D46C28">
              <w:rPr>
                <w:rFonts w:ascii="Arial" w:hAnsi="Arial" w:cs="Arial"/>
                <w:sz w:val="20"/>
                <w:szCs w:val="20"/>
              </w:rPr>
              <w:t>.</w:t>
            </w:r>
          </w:p>
          <w:p w14:paraId="16772320"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Drafting of and negotiation and advice upon a wide range of agreements.</w:t>
            </w:r>
          </w:p>
          <w:p w14:paraId="738B4768"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 xml:space="preserve">Negotiate terms of straightforward agreements/settlements with guidance </w:t>
            </w:r>
          </w:p>
          <w:p w14:paraId="413F573E" w14:textId="77777777" w:rsidR="00133274" w:rsidRPr="00D46C28" w:rsidRDefault="00133274" w:rsidP="00D46C28">
            <w:pPr>
              <w:pStyle w:val="ListParagraph"/>
              <w:numPr>
                <w:ilvl w:val="0"/>
                <w:numId w:val="32"/>
              </w:numPr>
              <w:tabs>
                <w:tab w:val="num" w:pos="612"/>
              </w:tabs>
              <w:ind w:left="308" w:hanging="308"/>
              <w:jc w:val="both"/>
              <w:rPr>
                <w:rFonts w:ascii="Arial" w:hAnsi="Arial" w:cs="Arial"/>
                <w:sz w:val="20"/>
                <w:szCs w:val="20"/>
              </w:rPr>
            </w:pPr>
            <w:r w:rsidRPr="00D46C28">
              <w:rPr>
                <w:rFonts w:ascii="Arial" w:hAnsi="Arial" w:cs="Arial"/>
                <w:sz w:val="20"/>
                <w:szCs w:val="20"/>
              </w:rPr>
              <w:t>Advise upon commercial issues and risks.</w:t>
            </w:r>
          </w:p>
          <w:p w14:paraId="3602C61B" w14:textId="77777777"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Consideration of the merits of cases and their financial implications, and advising on appropriate action including settlement.</w:t>
            </w:r>
          </w:p>
          <w:p w14:paraId="2376D8D2" w14:textId="77777777"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Respond to unexpected situations with guidance except in the case of straightforward legal problems</w:t>
            </w:r>
          </w:p>
          <w:p w14:paraId="2168B00E" w14:textId="05C1FAC3"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 xml:space="preserve">Responsibility for own caseload with supervision when required by the Senior </w:t>
            </w:r>
            <w:r w:rsidR="004220D4" w:rsidRPr="00D46C28">
              <w:rPr>
                <w:rFonts w:ascii="Arial" w:hAnsi="Arial" w:cs="Arial"/>
                <w:sz w:val="20"/>
                <w:szCs w:val="20"/>
              </w:rPr>
              <w:t>Lawyer</w:t>
            </w:r>
            <w:r w:rsidRPr="00D46C28">
              <w:rPr>
                <w:rFonts w:ascii="Arial" w:hAnsi="Arial" w:cs="Arial"/>
                <w:sz w:val="20"/>
                <w:szCs w:val="20"/>
              </w:rPr>
              <w:t>.</w:t>
            </w:r>
          </w:p>
          <w:p w14:paraId="4836D2AA" w14:textId="7DBDCC66"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 xml:space="preserve">To contribute (under the supervision of the Senior </w:t>
            </w:r>
            <w:r w:rsidR="004220D4" w:rsidRPr="00D46C28">
              <w:rPr>
                <w:rFonts w:ascii="Arial" w:hAnsi="Arial" w:cs="Arial"/>
                <w:sz w:val="20"/>
                <w:szCs w:val="20"/>
              </w:rPr>
              <w:t>Lawyer</w:t>
            </w:r>
            <w:r w:rsidRPr="00D46C28">
              <w:rPr>
                <w:rFonts w:ascii="Arial" w:hAnsi="Arial" w:cs="Arial"/>
                <w:sz w:val="20"/>
                <w:szCs w:val="20"/>
              </w:rPr>
              <w:t xml:space="preserve"> in the team as appropriate), to the solution of difficult problems and to apply the experience proactively to avoid a recurrence.</w:t>
            </w:r>
          </w:p>
          <w:p w14:paraId="7A3CABD4" w14:textId="755762C8" w:rsidR="00133274" w:rsidRPr="00D46C28" w:rsidRDefault="00133274" w:rsidP="00D46C28">
            <w:pPr>
              <w:pStyle w:val="ListParagraph"/>
              <w:numPr>
                <w:ilvl w:val="0"/>
                <w:numId w:val="32"/>
              </w:numPr>
              <w:ind w:left="308" w:hanging="308"/>
              <w:rPr>
                <w:rFonts w:ascii="Arial" w:hAnsi="Arial" w:cs="Arial"/>
                <w:sz w:val="20"/>
                <w:szCs w:val="20"/>
              </w:rPr>
            </w:pPr>
            <w:r w:rsidRPr="00D46C28">
              <w:rPr>
                <w:rFonts w:ascii="Arial" w:hAnsi="Arial" w:cs="Arial"/>
                <w:sz w:val="20"/>
                <w:szCs w:val="20"/>
              </w:rPr>
              <w:t xml:space="preserve">To make recommendations relating to decisions which involve careful analysis of legal risk under the supervision of the Senior </w:t>
            </w:r>
            <w:r w:rsidR="004220D4" w:rsidRPr="00D46C28">
              <w:rPr>
                <w:rFonts w:ascii="Arial" w:hAnsi="Arial" w:cs="Arial"/>
                <w:sz w:val="20"/>
                <w:szCs w:val="20"/>
              </w:rPr>
              <w:t>Lawyer</w:t>
            </w:r>
            <w:r w:rsidRPr="00D46C28">
              <w:rPr>
                <w:rFonts w:ascii="Arial" w:hAnsi="Arial" w:cs="Arial"/>
                <w:sz w:val="20"/>
                <w:szCs w:val="20"/>
              </w:rPr>
              <w:t xml:space="preserve"> in the team as appropriate.</w:t>
            </w:r>
          </w:p>
          <w:p w14:paraId="5E3B2D50" w14:textId="2408BC4A" w:rsidR="00133274" w:rsidRPr="00D46C28" w:rsidRDefault="00133274" w:rsidP="00D46C28">
            <w:pPr>
              <w:pStyle w:val="ListParagraph"/>
              <w:numPr>
                <w:ilvl w:val="0"/>
                <w:numId w:val="32"/>
              </w:numPr>
              <w:ind w:left="308" w:hanging="308"/>
              <w:jc w:val="both"/>
              <w:rPr>
                <w:rFonts w:ascii="Arial" w:hAnsi="Arial" w:cs="Arial"/>
                <w:sz w:val="20"/>
                <w:szCs w:val="20"/>
              </w:rPr>
            </w:pPr>
            <w:r w:rsidRPr="00D46C28">
              <w:rPr>
                <w:rFonts w:ascii="Arial" w:hAnsi="Arial" w:cs="Arial"/>
                <w:sz w:val="20"/>
                <w:szCs w:val="20"/>
              </w:rPr>
              <w:t>Assistance with preparation and delivery of training sessions on legal matters and other relevant issues.</w:t>
            </w:r>
          </w:p>
        </w:tc>
      </w:tr>
      <w:tr w:rsidR="00DC0064" w:rsidRPr="002E389A" w14:paraId="0935B912" w14:textId="77777777" w:rsidTr="00D46C28">
        <w:trPr>
          <w:gridAfter w:val="1"/>
          <w:wAfter w:w="10" w:type="dxa"/>
          <w:cantSplit/>
          <w:trHeight w:val="397"/>
        </w:trPr>
        <w:tc>
          <w:tcPr>
            <w:tcW w:w="10622" w:type="dxa"/>
            <w:gridSpan w:val="6"/>
            <w:tcBorders>
              <w:bottom w:val="single" w:sz="4" w:space="0" w:color="auto"/>
            </w:tcBorders>
            <w:shd w:val="clear" w:color="auto" w:fill="4F81BD" w:themeFill="accent1"/>
            <w:vAlign w:val="center"/>
          </w:tcPr>
          <w:p w14:paraId="128B6887" w14:textId="77777777" w:rsidR="00DC0064" w:rsidRPr="002E389A" w:rsidRDefault="00DC0064" w:rsidP="00DC0064">
            <w:pPr>
              <w:rPr>
                <w:rFonts w:ascii="Arial" w:hAnsi="Arial" w:cs="Arial"/>
                <w:b/>
                <w:color w:val="1F497D" w:themeColor="text2"/>
                <w:sz w:val="24"/>
                <w:szCs w:val="24"/>
              </w:rPr>
            </w:pPr>
            <w:r w:rsidRPr="002E389A">
              <w:rPr>
                <w:rFonts w:ascii="Arial" w:hAnsi="Arial" w:cs="Arial"/>
                <w:b/>
                <w:color w:val="FFFFFF" w:themeColor="background1"/>
                <w:sz w:val="24"/>
                <w:szCs w:val="24"/>
              </w:rPr>
              <w:lastRenderedPageBreak/>
              <w:t>Structure</w:t>
            </w:r>
          </w:p>
        </w:tc>
      </w:tr>
    </w:tbl>
    <w:p w14:paraId="6D099997" w14:textId="77777777" w:rsidR="00AA202B" w:rsidRPr="002E389A" w:rsidRDefault="00E804B6">
      <w:pPr>
        <w:rPr>
          <w:rFonts w:ascii="Arial" w:hAnsi="Arial" w:cs="Arial"/>
        </w:rPr>
      </w:pPr>
      <w:r>
        <w:rPr>
          <w:rFonts w:ascii="Arial" w:hAnsi="Arial" w:cs="Arial"/>
          <w:noProof/>
          <w:lang w:eastAsia="en-GB"/>
        </w:rPr>
        <w:lastRenderedPageBreak/>
        <w:drawing>
          <wp:inline distT="0" distB="0" distL="0" distR="0" wp14:anchorId="2B08A54C" wp14:editId="05BA0F6F">
            <wp:extent cx="6553835" cy="4523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3835" cy="4523740"/>
                    </a:xfrm>
                    <a:prstGeom prst="rect">
                      <a:avLst/>
                    </a:prstGeom>
                    <a:noFill/>
                  </pic:spPr>
                </pic:pic>
              </a:graphicData>
            </a:graphic>
          </wp:inline>
        </w:drawing>
      </w:r>
    </w:p>
    <w:p w14:paraId="24561C96" w14:textId="77777777" w:rsidR="00E804B6" w:rsidRDefault="00E804B6">
      <w:pPr>
        <w:rPr>
          <w:rFonts w:ascii="Arial" w:hAnsi="Arial" w:cs="Arial"/>
        </w:rPr>
      </w:pPr>
      <w:r>
        <w:rPr>
          <w:noProof/>
          <w:lang w:eastAsia="en-GB"/>
        </w:rPr>
        <w:lastRenderedPageBreak/>
        <w:drawing>
          <wp:inline distT="0" distB="0" distL="0" distR="0" wp14:anchorId="4DEEB8FD" wp14:editId="5A3BAD6E">
            <wp:extent cx="6551930" cy="3669665"/>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1930" cy="3669665"/>
                    </a:xfrm>
                    <a:prstGeom prst="rect">
                      <a:avLst/>
                    </a:prstGeom>
                  </pic:spPr>
                </pic:pic>
              </a:graphicData>
            </a:graphic>
          </wp:inline>
        </w:drawing>
      </w:r>
    </w:p>
    <w:p w14:paraId="16935B2B" w14:textId="77777777" w:rsidR="00E804B6" w:rsidRDefault="00E804B6" w:rsidP="00E804B6">
      <w:pPr>
        <w:jc w:val="center"/>
        <w:rPr>
          <w:rFonts w:ascii="Arial" w:hAnsi="Arial" w:cs="Arial"/>
        </w:rPr>
      </w:pPr>
      <w:r>
        <w:rPr>
          <w:rFonts w:ascii="Arial" w:hAnsi="Arial" w:cs="Arial"/>
        </w:rPr>
        <w:t>Or</w:t>
      </w:r>
    </w:p>
    <w:p w14:paraId="2E1D4EB3" w14:textId="77777777" w:rsidR="00AA202B" w:rsidRPr="002E389A" w:rsidRDefault="00D46478" w:rsidP="00E804B6">
      <w:pPr>
        <w:jc w:val="center"/>
        <w:rPr>
          <w:rFonts w:ascii="Arial" w:hAnsi="Arial" w:cs="Arial"/>
        </w:rPr>
      </w:pPr>
      <w:r>
        <w:rPr>
          <w:noProof/>
          <w:lang w:eastAsia="en-GB"/>
        </w:rPr>
        <w:drawing>
          <wp:inline distT="0" distB="0" distL="0" distR="0" wp14:anchorId="3E7947E7" wp14:editId="4DC834D2">
            <wp:extent cx="6551930" cy="31756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1930" cy="3175635"/>
                    </a:xfrm>
                    <a:prstGeom prst="rect">
                      <a:avLst/>
                    </a:prstGeom>
                  </pic:spPr>
                </pic:pic>
              </a:graphicData>
            </a:graphic>
          </wp:inline>
        </w:drawing>
      </w:r>
      <w:r w:rsidR="00AA202B" w:rsidRPr="002E389A">
        <w:rPr>
          <w:rFonts w:ascii="Arial" w:hAnsi="Arial" w:cs="Arial"/>
        </w:rPr>
        <w:br w:type="page"/>
      </w:r>
    </w:p>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AA202B" w:rsidRPr="002E389A" w14:paraId="6184C0B0" w14:textId="77777777" w:rsidTr="00315C30">
        <w:trPr>
          <w:cantSplit/>
          <w:trHeight w:val="397"/>
        </w:trPr>
        <w:tc>
          <w:tcPr>
            <w:tcW w:w="10242" w:type="dxa"/>
            <w:gridSpan w:val="2"/>
            <w:shd w:val="clear" w:color="auto" w:fill="E36C0A" w:themeFill="accent6" w:themeFillShade="BF"/>
            <w:vAlign w:val="center"/>
          </w:tcPr>
          <w:p w14:paraId="3560E6D8" w14:textId="77777777" w:rsidR="00AA202B" w:rsidRPr="002E389A" w:rsidRDefault="00AA202B" w:rsidP="00E05D20">
            <w:pPr>
              <w:rPr>
                <w:rFonts w:ascii="Arial" w:hAnsi="Arial" w:cs="Arial"/>
                <w:color w:val="1F497D" w:themeColor="text2"/>
                <w:sz w:val="32"/>
                <w:szCs w:val="32"/>
              </w:rPr>
            </w:pPr>
            <w:r w:rsidRPr="002E389A">
              <w:rPr>
                <w:rFonts w:ascii="Arial" w:hAnsi="Arial" w:cs="Arial"/>
                <w:color w:val="FFFFFF" w:themeColor="background1"/>
                <w:sz w:val="32"/>
                <w:szCs w:val="32"/>
              </w:rPr>
              <w:lastRenderedPageBreak/>
              <w:t>Job Description</w:t>
            </w:r>
          </w:p>
        </w:tc>
      </w:tr>
      <w:tr w:rsidR="003B629C" w:rsidRPr="002E389A" w14:paraId="64A1A800" w14:textId="77777777" w:rsidTr="00315C30">
        <w:trPr>
          <w:cantSplit/>
          <w:trHeight w:val="397"/>
        </w:trPr>
        <w:tc>
          <w:tcPr>
            <w:tcW w:w="2192" w:type="dxa"/>
            <w:vAlign w:val="center"/>
          </w:tcPr>
          <w:p w14:paraId="0E78F4AC" w14:textId="6F312332" w:rsidR="003B629C" w:rsidRPr="002E389A" w:rsidRDefault="003B629C" w:rsidP="003B629C">
            <w:pPr>
              <w:rPr>
                <w:rFonts w:ascii="Arial" w:hAnsi="Arial" w:cs="Arial"/>
                <w:b/>
                <w:sz w:val="24"/>
                <w:szCs w:val="24"/>
              </w:rPr>
            </w:pPr>
          </w:p>
        </w:tc>
        <w:tc>
          <w:tcPr>
            <w:tcW w:w="8050" w:type="dxa"/>
            <w:vAlign w:val="center"/>
          </w:tcPr>
          <w:p w14:paraId="514F2740" w14:textId="6A2D8416" w:rsidR="003B629C" w:rsidRPr="002E389A" w:rsidRDefault="003B629C" w:rsidP="00023C6A">
            <w:pPr>
              <w:rPr>
                <w:rFonts w:ascii="Arial" w:hAnsi="Arial" w:cs="Arial"/>
              </w:rPr>
            </w:pPr>
          </w:p>
        </w:tc>
      </w:tr>
    </w:tbl>
    <w:tbl>
      <w:tblPr>
        <w:tblStyle w:val="LightList-Accent1"/>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tblBorders>
        <w:tblLook w:val="04A0" w:firstRow="1" w:lastRow="0" w:firstColumn="1" w:lastColumn="0" w:noHBand="0" w:noVBand="1"/>
      </w:tblPr>
      <w:tblGrid>
        <w:gridCol w:w="2351"/>
        <w:gridCol w:w="7947"/>
      </w:tblGrid>
      <w:tr w:rsidR="00933779" w:rsidRPr="002E389A" w14:paraId="56A2104A" w14:textId="77777777" w:rsidTr="00AA202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shd w:val="clear" w:color="auto" w:fill="E36C0A" w:themeFill="accent6" w:themeFillShade="BF"/>
            <w:vAlign w:val="center"/>
          </w:tcPr>
          <w:p w14:paraId="28B6FB77" w14:textId="77777777" w:rsidR="00933779" w:rsidRPr="002E389A" w:rsidRDefault="00933779" w:rsidP="00933779">
            <w:pPr>
              <w:rPr>
                <w:rFonts w:ascii="Arial" w:hAnsi="Arial" w:cs="Arial"/>
                <w:sz w:val="24"/>
                <w:szCs w:val="24"/>
              </w:rPr>
            </w:pPr>
            <w:r w:rsidRPr="002E389A">
              <w:rPr>
                <w:rFonts w:ascii="Arial" w:hAnsi="Arial" w:cs="Arial"/>
                <w:sz w:val="24"/>
                <w:szCs w:val="24"/>
              </w:rPr>
              <w:t>Job purpose</w:t>
            </w:r>
          </w:p>
        </w:tc>
        <w:tc>
          <w:tcPr>
            <w:tcW w:w="8158" w:type="dxa"/>
            <w:shd w:val="clear" w:color="auto" w:fill="E36C0A" w:themeFill="accent6" w:themeFillShade="BF"/>
            <w:vAlign w:val="center"/>
          </w:tcPr>
          <w:p w14:paraId="0ED9DA8D" w14:textId="2F83D647" w:rsidR="00933779" w:rsidRPr="00FB4E3A" w:rsidRDefault="009851E1" w:rsidP="00FB4E3A">
            <w:pPr>
              <w:pStyle w:val="BodyText"/>
              <w:jc w:val="both"/>
              <w:cnfStyle w:val="100000000000" w:firstRow="1" w:lastRow="0" w:firstColumn="0" w:lastColumn="0" w:oddVBand="0" w:evenVBand="0" w:oddHBand="0" w:evenHBand="0" w:firstRowFirstColumn="0" w:firstRowLastColumn="0" w:lastRowFirstColumn="0" w:lastRowLastColumn="0"/>
              <w:rPr>
                <w:b/>
                <w:sz w:val="22"/>
                <w:szCs w:val="22"/>
              </w:rPr>
            </w:pPr>
            <w:r w:rsidRPr="00DD1648">
              <w:rPr>
                <w:b/>
                <w:sz w:val="22"/>
                <w:szCs w:val="22"/>
              </w:rPr>
              <w:t xml:space="preserve">To assist the </w:t>
            </w:r>
            <w:r>
              <w:rPr>
                <w:b/>
                <w:sz w:val="22"/>
                <w:szCs w:val="22"/>
              </w:rPr>
              <w:t xml:space="preserve">Head of Legal (People Services) or Head of Legal (Corporate Services) and the relevant </w:t>
            </w:r>
            <w:r w:rsidRPr="00DD1648">
              <w:rPr>
                <w:b/>
                <w:sz w:val="22"/>
                <w:szCs w:val="22"/>
              </w:rPr>
              <w:t xml:space="preserve">Senior </w:t>
            </w:r>
            <w:r w:rsidR="004220D4">
              <w:rPr>
                <w:b/>
                <w:sz w:val="22"/>
                <w:szCs w:val="22"/>
              </w:rPr>
              <w:t>Lawyer</w:t>
            </w:r>
            <w:r w:rsidRPr="00DD1648">
              <w:rPr>
                <w:b/>
                <w:sz w:val="22"/>
                <w:szCs w:val="22"/>
              </w:rPr>
              <w:t xml:space="preserve"> to provide a comprehensive legal service to the Council, Directorates, Committees and Members including legal advice and representation:-</w:t>
            </w:r>
          </w:p>
        </w:tc>
      </w:tr>
      <w:tr w:rsidR="00933779" w:rsidRPr="002E389A" w14:paraId="2C444F0D" w14:textId="77777777" w:rsidTr="00AA2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2257C226" w14:textId="77777777" w:rsidR="00933779" w:rsidRPr="002E389A" w:rsidRDefault="009851E1" w:rsidP="00887627">
            <w:pPr>
              <w:rPr>
                <w:rFonts w:ascii="Arial" w:hAnsi="Arial" w:cs="Arial"/>
                <w:sz w:val="24"/>
                <w:szCs w:val="24"/>
              </w:rPr>
            </w:pPr>
            <w:r>
              <w:rPr>
                <w:rFonts w:ascii="Arial" w:hAnsi="Arial" w:cs="Arial"/>
                <w:sz w:val="24"/>
                <w:szCs w:val="24"/>
              </w:rPr>
              <w:t xml:space="preserve">People </w:t>
            </w:r>
            <w:r w:rsidR="009D3510" w:rsidRPr="002E389A">
              <w:rPr>
                <w:rFonts w:ascii="Arial" w:hAnsi="Arial" w:cs="Arial"/>
                <w:sz w:val="24"/>
                <w:szCs w:val="24"/>
              </w:rPr>
              <w:t>management</w:t>
            </w:r>
          </w:p>
        </w:tc>
        <w:tc>
          <w:tcPr>
            <w:tcW w:w="8158" w:type="dxa"/>
            <w:tcBorders>
              <w:top w:val="none" w:sz="0" w:space="0" w:color="auto"/>
              <w:bottom w:val="none" w:sz="0" w:space="0" w:color="auto"/>
              <w:right w:val="none" w:sz="0" w:space="0" w:color="auto"/>
            </w:tcBorders>
          </w:tcPr>
          <w:p w14:paraId="1BBFE86D" w14:textId="77777777" w:rsidR="00933779" w:rsidRPr="00344BA9" w:rsidRDefault="00EC6E3C" w:rsidP="00344BA9">
            <w:pPr>
              <w:pStyle w:val="ListParagraph"/>
              <w:numPr>
                <w:ilvl w:val="0"/>
                <w:numId w:val="35"/>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Supervision of Paralegal and support staff when assisting the Legal Team</w:t>
            </w:r>
          </w:p>
        </w:tc>
      </w:tr>
      <w:tr w:rsidR="009851E1" w:rsidRPr="002E389A" w14:paraId="4E4627FD"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2376" w:type="dxa"/>
          </w:tcPr>
          <w:p w14:paraId="53997B11" w14:textId="77777777" w:rsidR="009851E1" w:rsidRDefault="009851E1" w:rsidP="00887627">
            <w:pPr>
              <w:rPr>
                <w:rFonts w:ascii="Arial" w:hAnsi="Arial" w:cs="Arial"/>
                <w:sz w:val="24"/>
                <w:szCs w:val="24"/>
              </w:rPr>
            </w:pPr>
            <w:r>
              <w:rPr>
                <w:rFonts w:ascii="Arial" w:hAnsi="Arial" w:cs="Arial"/>
                <w:sz w:val="24"/>
                <w:szCs w:val="24"/>
              </w:rPr>
              <w:t xml:space="preserve">Legal Services management </w:t>
            </w:r>
          </w:p>
        </w:tc>
        <w:tc>
          <w:tcPr>
            <w:tcW w:w="8158" w:type="dxa"/>
          </w:tcPr>
          <w:p w14:paraId="421310BE" w14:textId="77777777" w:rsidR="009851E1" w:rsidRPr="00344BA9" w:rsidRDefault="00EC6E3C" w:rsidP="009851E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To contribute to the development and management of Legal and Democratic Services by:</w:t>
            </w:r>
          </w:p>
          <w:p w14:paraId="01A26D40"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Participation in team meetings.  </w:t>
            </w:r>
          </w:p>
          <w:p w14:paraId="4F45E91F"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Attendance at training courses.</w:t>
            </w:r>
          </w:p>
          <w:p w14:paraId="480D1EEF"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Participation in staff development process.</w:t>
            </w:r>
          </w:p>
          <w:p w14:paraId="3A687F81"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Contribution to LDS Service Plan.</w:t>
            </w:r>
          </w:p>
          <w:p w14:paraId="55F0590B" w14:textId="77777777" w:rsidR="009851E1" w:rsidRPr="00344BA9" w:rsidRDefault="009851E1" w:rsidP="00344BA9">
            <w:pPr>
              <w:pStyle w:val="ListParagraph"/>
              <w:numPr>
                <w:ilvl w:val="0"/>
                <w:numId w:val="3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Contribution to the development of LDS Practice Manual.</w:t>
            </w:r>
          </w:p>
          <w:p w14:paraId="6C17207C" w14:textId="355CEB3A" w:rsidR="009851E1" w:rsidRPr="00344BA9" w:rsidRDefault="00EC6E3C" w:rsidP="00344BA9">
            <w:pPr>
              <w:pStyle w:val="ListParagraph"/>
              <w:numPr>
                <w:ilvl w:val="0"/>
                <w:numId w:val="39"/>
              </w:numPr>
              <w:tabs>
                <w:tab w:val="num" w:pos="601"/>
              </w:tabs>
              <w:ind w:left="226" w:hanging="22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Assistance to the Head of Legal (People Services)/(Corporate Services) and other members of the Legal Team in preparing briefing papers, newsletters and training sessions for Directorates and other Legal and Democratic Services clients.</w:t>
            </w:r>
          </w:p>
        </w:tc>
      </w:tr>
      <w:tr w:rsidR="00627279" w:rsidRPr="002E389A" w14:paraId="1D5CBB9F" w14:textId="77777777" w:rsidTr="000A3A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7478EC59" w14:textId="77777777" w:rsidR="00627279" w:rsidRPr="002E389A" w:rsidRDefault="009851E1" w:rsidP="00887627">
            <w:pPr>
              <w:rPr>
                <w:rFonts w:ascii="Arial" w:hAnsi="Arial" w:cs="Arial"/>
                <w:sz w:val="24"/>
                <w:szCs w:val="24"/>
              </w:rPr>
            </w:pPr>
            <w:r>
              <w:rPr>
                <w:rFonts w:ascii="Arial" w:hAnsi="Arial" w:cs="Arial"/>
                <w:sz w:val="24"/>
                <w:szCs w:val="24"/>
              </w:rPr>
              <w:t>Quality Control  and Customer Care</w:t>
            </w:r>
          </w:p>
        </w:tc>
        <w:tc>
          <w:tcPr>
            <w:tcW w:w="8158" w:type="dxa"/>
            <w:tcBorders>
              <w:top w:val="none" w:sz="0" w:space="0" w:color="auto"/>
              <w:bottom w:val="none" w:sz="0" w:space="0" w:color="auto"/>
              <w:right w:val="none" w:sz="0" w:space="0" w:color="auto"/>
            </w:tcBorders>
          </w:tcPr>
          <w:p w14:paraId="5E10118F" w14:textId="77777777" w:rsidR="001E7AE1" w:rsidRPr="00344BA9" w:rsidRDefault="001E7AE1" w:rsidP="00344BA9">
            <w:pPr>
              <w:pStyle w:val="ListParagraph"/>
              <w:numPr>
                <w:ilvl w:val="0"/>
                <w:numId w:val="35"/>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To play an active part in ensuring that Legal and Democratic Services provides a quality service to clients.  This responsibility includes:</w:t>
            </w:r>
          </w:p>
          <w:p w14:paraId="75CB9E9A" w14:textId="77777777" w:rsidR="001E7AE1" w:rsidRPr="00344BA9" w:rsidRDefault="001E7AE1" w:rsidP="00344BA9">
            <w:pPr>
              <w:numPr>
                <w:ilvl w:val="0"/>
                <w:numId w:val="27"/>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Compliance with:</w:t>
            </w:r>
          </w:p>
          <w:p w14:paraId="1F90616C" w14:textId="77777777" w:rsidR="001E7AE1" w:rsidRPr="00344BA9" w:rsidRDefault="001E7AE1" w:rsidP="00D46C28">
            <w:pPr>
              <w:numPr>
                <w:ilvl w:val="0"/>
                <w:numId w:val="33"/>
              </w:numPr>
              <w:tabs>
                <w:tab w:val="clear" w:pos="1238"/>
              </w:tabs>
              <w:ind w:left="795"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Law Society Practice Management Standards and other professional requirements including the Law Society Professional Conduct Rules.</w:t>
            </w:r>
          </w:p>
          <w:p w14:paraId="00F6403C" w14:textId="77777777" w:rsidR="001E7AE1" w:rsidRPr="00344BA9" w:rsidRDefault="001E7AE1" w:rsidP="00D46C28">
            <w:pPr>
              <w:numPr>
                <w:ilvl w:val="0"/>
                <w:numId w:val="33"/>
              </w:numPr>
              <w:tabs>
                <w:tab w:val="clear" w:pos="1238"/>
              </w:tabs>
              <w:ind w:left="795"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Lexcel standards.</w:t>
            </w:r>
          </w:p>
          <w:p w14:paraId="020AE2AA" w14:textId="77777777" w:rsidR="001E7AE1" w:rsidRPr="00344BA9" w:rsidRDefault="001E7AE1" w:rsidP="00D46C28">
            <w:pPr>
              <w:numPr>
                <w:ilvl w:val="0"/>
                <w:numId w:val="33"/>
              </w:numPr>
              <w:tabs>
                <w:tab w:val="clear" w:pos="1238"/>
              </w:tabs>
              <w:ind w:left="795" w:hanging="4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Legal and Democratic Services quality standards.</w:t>
            </w:r>
          </w:p>
          <w:p w14:paraId="76A65551" w14:textId="77777777" w:rsidR="001E7AE1" w:rsidRPr="00344BA9" w:rsidRDefault="001E7AE1" w:rsidP="00344BA9">
            <w:pPr>
              <w:numPr>
                <w:ilvl w:val="0"/>
                <w:numId w:val="27"/>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Participation in quality standard audits.</w:t>
            </w:r>
          </w:p>
          <w:p w14:paraId="102CAFB0" w14:textId="222D0D1E" w:rsidR="00627279" w:rsidRPr="00344BA9" w:rsidRDefault="001E7AE1" w:rsidP="00344BA9">
            <w:pPr>
              <w:numPr>
                <w:ilvl w:val="0"/>
                <w:numId w:val="27"/>
              </w:numPr>
              <w:ind w:left="226" w:hanging="22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Compliance with and operation of Legal and Democratic Services Risk Management Policy.  This obligation applies to postholder’s duties generally but with particular relevance to risk assessment being undertaken on each item of casework.</w:t>
            </w:r>
          </w:p>
        </w:tc>
      </w:tr>
      <w:tr w:rsidR="00627279" w:rsidRPr="002E389A" w14:paraId="454E93BA"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2376" w:type="dxa"/>
          </w:tcPr>
          <w:p w14:paraId="09967D96" w14:textId="77777777" w:rsidR="00627279" w:rsidRPr="002E389A" w:rsidRDefault="009851E1" w:rsidP="00887627">
            <w:pPr>
              <w:rPr>
                <w:rFonts w:ascii="Arial" w:hAnsi="Arial" w:cs="Arial"/>
                <w:sz w:val="24"/>
                <w:szCs w:val="24"/>
              </w:rPr>
            </w:pPr>
            <w:r>
              <w:rPr>
                <w:rFonts w:ascii="Arial" w:hAnsi="Arial" w:cs="Arial"/>
                <w:sz w:val="24"/>
                <w:szCs w:val="24"/>
              </w:rPr>
              <w:t xml:space="preserve">Professional Duties </w:t>
            </w:r>
          </w:p>
        </w:tc>
        <w:tc>
          <w:tcPr>
            <w:tcW w:w="8158" w:type="dxa"/>
          </w:tcPr>
          <w:p w14:paraId="6D5C8728" w14:textId="77777777" w:rsidR="00627279" w:rsidRPr="00344BA9" w:rsidRDefault="0058303C" w:rsidP="00344BA9">
            <w:pPr>
              <w:pStyle w:val="ListParagraph"/>
              <w:numPr>
                <w:ilvl w:val="0"/>
                <w:numId w:val="35"/>
              </w:numPr>
              <w:ind w:left="226" w:hanging="22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Responsible for assisting the Head of Legal (People Services) or Head of Legal (Corporate Services) and the other members of the Legal Team under supervision where appropriate in ensuring that Legal and Democratic Services provides a comprehensive legal service.  </w:t>
            </w:r>
          </w:p>
          <w:p w14:paraId="25FAE6BD" w14:textId="77777777" w:rsidR="0058303C" w:rsidRPr="00344BA9" w:rsidRDefault="0058303C" w:rsidP="00344BA9">
            <w:pPr>
              <w:pStyle w:val="ListParagraph"/>
              <w:numPr>
                <w:ilvl w:val="0"/>
                <w:numId w:val="35"/>
              </w:numPr>
              <w:ind w:left="225" w:hanging="22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Communication (in person, email and correspondence) with:</w:t>
            </w:r>
          </w:p>
          <w:p w14:paraId="2572B388" w14:textId="77777777" w:rsidR="0058303C" w:rsidRPr="00344BA9" w:rsidRDefault="0058303C" w:rsidP="00D46C28">
            <w:pPr>
              <w:pStyle w:val="ListParagraph"/>
              <w:numPr>
                <w:ilvl w:val="1"/>
                <w:numId w:val="29"/>
              </w:numPr>
              <w:ind w:left="795" w:hanging="4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NYCC professional staff.</w:t>
            </w:r>
          </w:p>
          <w:p w14:paraId="3C5E3E33" w14:textId="77777777" w:rsidR="0058303C" w:rsidRPr="00344BA9" w:rsidRDefault="0058303C" w:rsidP="00D46C28">
            <w:pPr>
              <w:pStyle w:val="ListParagraph"/>
              <w:numPr>
                <w:ilvl w:val="1"/>
                <w:numId w:val="29"/>
              </w:numPr>
              <w:ind w:left="795" w:hanging="4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NYCC consultants and contractors engaged on property valuation work.</w:t>
            </w:r>
          </w:p>
          <w:p w14:paraId="0685038C" w14:textId="77777777" w:rsidR="0058303C" w:rsidRPr="00344BA9" w:rsidRDefault="0058303C" w:rsidP="00D46C28">
            <w:pPr>
              <w:pStyle w:val="ListParagraph"/>
              <w:numPr>
                <w:ilvl w:val="1"/>
                <w:numId w:val="29"/>
              </w:numPr>
              <w:ind w:left="795" w:hanging="4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Legal advisers to third parties.</w:t>
            </w:r>
          </w:p>
          <w:p w14:paraId="37E5BD3E" w14:textId="77777777" w:rsidR="0058303C" w:rsidRPr="00344BA9" w:rsidRDefault="0058303C" w:rsidP="00D46C28">
            <w:pPr>
              <w:pStyle w:val="ListParagraph"/>
              <w:numPr>
                <w:ilvl w:val="1"/>
                <w:numId w:val="29"/>
              </w:numPr>
              <w:ind w:left="795" w:hanging="4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Client representatives within and outside NYCC.</w:t>
            </w:r>
          </w:p>
          <w:p w14:paraId="0399D3E3" w14:textId="77777777" w:rsidR="0058303C" w:rsidRPr="00344BA9" w:rsidRDefault="0058303C" w:rsidP="00344BA9">
            <w:pPr>
              <w:pStyle w:val="ListParagraph"/>
              <w:numPr>
                <w:ilvl w:val="0"/>
                <w:numId w:val="29"/>
              </w:numPr>
              <w:ind w:left="226" w:hanging="22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General assistance to the Heads of Legal relating to legal matters </w:t>
            </w:r>
          </w:p>
          <w:p w14:paraId="3F624F35" w14:textId="77777777" w:rsidR="0058303C" w:rsidRPr="00344BA9" w:rsidRDefault="0058303C" w:rsidP="00344BA9">
            <w:pPr>
              <w:numPr>
                <w:ilvl w:val="0"/>
                <w:numId w:val="2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Provision of advice and support to Members and officers of the Council and external clients of Legal and Democratic Services including the undertaking of research in respect of legal matters generally in the relevant portfolio.</w:t>
            </w:r>
          </w:p>
          <w:p w14:paraId="4F35280E" w14:textId="4BF03A79" w:rsidR="0058303C" w:rsidRPr="00344BA9" w:rsidRDefault="0058303C" w:rsidP="00344BA9">
            <w:pPr>
              <w:pStyle w:val="ListParagraph"/>
              <w:numPr>
                <w:ilvl w:val="0"/>
                <w:numId w:val="29"/>
              </w:numPr>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bCs/>
                <w:sz w:val="20"/>
                <w:szCs w:val="20"/>
              </w:rPr>
              <w:t>Prepare and present simple cases of lower levels of complexity in Court and other cases commensurate with the grade of the post.</w:t>
            </w:r>
          </w:p>
        </w:tc>
      </w:tr>
      <w:tr w:rsidR="00627279" w:rsidRPr="002E389A" w14:paraId="3A8D73C3" w14:textId="77777777" w:rsidTr="00AA20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72861CF6" w14:textId="77777777" w:rsidR="00627279" w:rsidRPr="002E389A" w:rsidRDefault="0058303C" w:rsidP="00887627">
            <w:pPr>
              <w:tabs>
                <w:tab w:val="num" w:pos="1610"/>
              </w:tabs>
              <w:rPr>
                <w:rFonts w:ascii="Arial" w:hAnsi="Arial" w:cs="Arial"/>
                <w:sz w:val="24"/>
                <w:szCs w:val="24"/>
              </w:rPr>
            </w:pPr>
            <w:r>
              <w:rPr>
                <w:rFonts w:ascii="Arial" w:hAnsi="Arial" w:cs="Arial"/>
                <w:sz w:val="24"/>
                <w:szCs w:val="24"/>
              </w:rPr>
              <w:t>ICT</w:t>
            </w:r>
            <w:r w:rsidR="00627279" w:rsidRPr="002E389A">
              <w:rPr>
                <w:rFonts w:ascii="Arial" w:hAnsi="Arial" w:cs="Arial"/>
                <w:sz w:val="24"/>
                <w:szCs w:val="24"/>
              </w:rPr>
              <w:t xml:space="preserve"> </w:t>
            </w:r>
          </w:p>
        </w:tc>
        <w:tc>
          <w:tcPr>
            <w:tcW w:w="8158" w:type="dxa"/>
            <w:tcBorders>
              <w:top w:val="none" w:sz="0" w:space="0" w:color="auto"/>
              <w:bottom w:val="none" w:sz="0" w:space="0" w:color="auto"/>
              <w:right w:val="none" w:sz="0" w:space="0" w:color="auto"/>
            </w:tcBorders>
          </w:tcPr>
          <w:p w14:paraId="1E11F3C5" w14:textId="77777777" w:rsidR="009851E1" w:rsidRPr="00344BA9" w:rsidRDefault="009851E1" w:rsidP="00344BA9">
            <w:pPr>
              <w:pStyle w:val="ListParagraph"/>
              <w:numPr>
                <w:ilvl w:val="0"/>
                <w:numId w:val="36"/>
              </w:numPr>
              <w:ind w:left="226" w:hanging="226"/>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To assist LDS in the achievement of all e-Government policies and practices and, in particular, is required to use ICT systems including:</w:t>
            </w:r>
          </w:p>
          <w:p w14:paraId="66F27C52" w14:textId="77777777" w:rsidR="0058303C" w:rsidRPr="00344BA9" w:rsidRDefault="0058303C" w:rsidP="00344BA9">
            <w:pPr>
              <w:numPr>
                <w:ilvl w:val="0"/>
                <w:numId w:val="37"/>
              </w:numPr>
              <w:tabs>
                <w:tab w:val="clear" w:pos="1440"/>
              </w:tabs>
              <w:ind w:left="795" w:hanging="42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Legal and Democratic Services time costing and case management system.</w:t>
            </w:r>
          </w:p>
          <w:p w14:paraId="7F985071" w14:textId="77777777" w:rsidR="0058303C" w:rsidRPr="00344BA9" w:rsidRDefault="0058303C" w:rsidP="00344BA9">
            <w:pPr>
              <w:numPr>
                <w:ilvl w:val="0"/>
                <w:numId w:val="37"/>
              </w:numPr>
              <w:tabs>
                <w:tab w:val="clear" w:pos="1440"/>
              </w:tabs>
              <w:ind w:left="795" w:hanging="42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lastRenderedPageBreak/>
              <w:t>Outlook</w:t>
            </w:r>
          </w:p>
          <w:p w14:paraId="11530C85" w14:textId="77777777" w:rsidR="0058303C" w:rsidRPr="00344BA9" w:rsidRDefault="0058303C" w:rsidP="00344BA9">
            <w:pPr>
              <w:numPr>
                <w:ilvl w:val="0"/>
                <w:numId w:val="37"/>
              </w:numPr>
              <w:tabs>
                <w:tab w:val="clear" w:pos="1440"/>
              </w:tabs>
              <w:ind w:left="795" w:hanging="42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Internet.</w:t>
            </w:r>
          </w:p>
          <w:p w14:paraId="2BA02A8F" w14:textId="46CCB31F" w:rsidR="00627279" w:rsidRPr="00344BA9" w:rsidRDefault="0058303C" w:rsidP="00887627">
            <w:pPr>
              <w:numPr>
                <w:ilvl w:val="0"/>
                <w:numId w:val="37"/>
              </w:numPr>
              <w:tabs>
                <w:tab w:val="clear" w:pos="1440"/>
              </w:tabs>
              <w:ind w:left="795" w:hanging="42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Legal research tools </w:t>
            </w:r>
            <w:r w:rsidR="00344BA9" w:rsidRPr="00344BA9">
              <w:rPr>
                <w:rFonts w:ascii="Arial" w:hAnsi="Arial" w:cs="Arial"/>
                <w:sz w:val="20"/>
                <w:szCs w:val="20"/>
              </w:rPr>
              <w:t>e.g.</w:t>
            </w:r>
            <w:r w:rsidRPr="00344BA9">
              <w:rPr>
                <w:rFonts w:ascii="Arial" w:hAnsi="Arial" w:cs="Arial"/>
                <w:sz w:val="20"/>
                <w:szCs w:val="20"/>
              </w:rPr>
              <w:t xml:space="preserve"> PLC</w:t>
            </w:r>
          </w:p>
        </w:tc>
      </w:tr>
      <w:tr w:rsidR="00627279" w:rsidRPr="002E389A" w14:paraId="51DABC20"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2376" w:type="dxa"/>
          </w:tcPr>
          <w:p w14:paraId="5F9EC213" w14:textId="77777777" w:rsidR="00627279" w:rsidRPr="002E389A" w:rsidRDefault="009851E1" w:rsidP="00F752F9">
            <w:pPr>
              <w:tabs>
                <w:tab w:val="num" w:pos="1610"/>
              </w:tabs>
              <w:rPr>
                <w:rFonts w:ascii="Arial" w:hAnsi="Arial" w:cs="Arial"/>
                <w:sz w:val="24"/>
                <w:szCs w:val="24"/>
              </w:rPr>
            </w:pPr>
            <w:r>
              <w:rPr>
                <w:rFonts w:ascii="Arial" w:hAnsi="Arial" w:cs="Arial"/>
                <w:sz w:val="24"/>
                <w:szCs w:val="24"/>
              </w:rPr>
              <w:lastRenderedPageBreak/>
              <w:t xml:space="preserve">Planning and Organising </w:t>
            </w:r>
          </w:p>
        </w:tc>
        <w:tc>
          <w:tcPr>
            <w:tcW w:w="8158" w:type="dxa"/>
          </w:tcPr>
          <w:p w14:paraId="6888429E" w14:textId="6FC03410" w:rsidR="009851E1" w:rsidRPr="00344BA9" w:rsidRDefault="009851E1" w:rsidP="00344BA9">
            <w:pPr>
              <w:numPr>
                <w:ilvl w:val="0"/>
                <w:numId w:val="12"/>
              </w:numPr>
              <w:tabs>
                <w:tab w:val="clear" w:pos="520"/>
              </w:tabs>
              <w:ind w:left="226" w:hanging="22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 xml:space="preserve">Assist the Head of Legal (People Services) or Head of Legal (Corporate Services) under the supervision of the Senior </w:t>
            </w:r>
            <w:r w:rsidR="004220D4" w:rsidRPr="00344BA9">
              <w:rPr>
                <w:rFonts w:ascii="Arial" w:hAnsi="Arial" w:cs="Arial"/>
                <w:sz w:val="20"/>
                <w:szCs w:val="20"/>
              </w:rPr>
              <w:t>Lawyer</w:t>
            </w:r>
            <w:r w:rsidRPr="00344BA9">
              <w:rPr>
                <w:rFonts w:ascii="Arial" w:hAnsi="Arial" w:cs="Arial"/>
                <w:sz w:val="20"/>
                <w:szCs w:val="20"/>
              </w:rPr>
              <w:t xml:space="preserve"> within </w:t>
            </w:r>
            <w:r w:rsidR="00924BD6" w:rsidRPr="00344BA9">
              <w:rPr>
                <w:rFonts w:ascii="Arial" w:hAnsi="Arial" w:cs="Arial"/>
                <w:sz w:val="20"/>
                <w:szCs w:val="20"/>
              </w:rPr>
              <w:t>the Team</w:t>
            </w:r>
            <w:r w:rsidRPr="00344BA9">
              <w:rPr>
                <w:rFonts w:ascii="Arial" w:hAnsi="Arial" w:cs="Arial"/>
                <w:sz w:val="20"/>
                <w:szCs w:val="20"/>
              </w:rPr>
              <w:t xml:space="preserve"> in ensuring the legality of the Council’s operation.</w:t>
            </w:r>
          </w:p>
          <w:p w14:paraId="4E70A0EE" w14:textId="77777777" w:rsidR="00627279" w:rsidRPr="00344BA9" w:rsidRDefault="009851E1" w:rsidP="00344BA9">
            <w:pPr>
              <w:pStyle w:val="ListParagraph"/>
              <w:numPr>
                <w:ilvl w:val="0"/>
                <w:numId w:val="12"/>
              </w:numPr>
              <w:tabs>
                <w:tab w:val="clear" w:pos="520"/>
                <w:tab w:val="num" w:pos="743"/>
              </w:tabs>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Participate in corporate groups as necessary.</w:t>
            </w:r>
          </w:p>
        </w:tc>
      </w:tr>
    </w:tbl>
    <w:p w14:paraId="60113995" w14:textId="3AB7BDC5" w:rsidR="00933779" w:rsidRPr="002E389A" w:rsidRDefault="00933779" w:rsidP="00344BA9">
      <w:pPr>
        <w:spacing w:after="0" w:line="240" w:lineRule="auto"/>
        <w:rPr>
          <w:rFonts w:ascii="Arial" w:hAnsi="Arial" w:cs="Arial"/>
          <w:sz w:val="24"/>
          <w:szCs w:val="24"/>
        </w:rPr>
      </w:pPr>
    </w:p>
    <w:tbl>
      <w:tblPr>
        <w:tblStyle w:val="LightList-Accent3"/>
        <w:tblW w:w="5000" w:type="pct"/>
        <w:tblLook w:val="04A0" w:firstRow="1" w:lastRow="0" w:firstColumn="1" w:lastColumn="0" w:noHBand="0" w:noVBand="1"/>
      </w:tblPr>
      <w:tblGrid>
        <w:gridCol w:w="7312"/>
        <w:gridCol w:w="2986"/>
      </w:tblGrid>
      <w:tr w:rsidR="00B71575" w:rsidRPr="002E389A" w14:paraId="5DCBB889" w14:textId="77777777" w:rsidTr="00422EE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FDAF3E8" w14:textId="77777777" w:rsidR="00B71575" w:rsidRPr="002E389A" w:rsidRDefault="00B71575" w:rsidP="00B71575">
            <w:pPr>
              <w:rPr>
                <w:rFonts w:ascii="Arial" w:hAnsi="Arial" w:cs="Arial"/>
                <w:color w:val="1F497D" w:themeColor="text2"/>
                <w:sz w:val="32"/>
                <w:szCs w:val="32"/>
              </w:rPr>
            </w:pPr>
            <w:r w:rsidRPr="002E389A">
              <w:rPr>
                <w:rFonts w:ascii="Arial" w:hAnsi="Arial" w:cs="Arial"/>
                <w:sz w:val="32"/>
                <w:szCs w:val="32"/>
              </w:rPr>
              <w:t>Person Specification</w:t>
            </w:r>
          </w:p>
        </w:tc>
      </w:tr>
      <w:tr w:rsidR="00F10CAD" w:rsidRPr="002E389A" w14:paraId="185784B6"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vAlign w:val="center"/>
          </w:tcPr>
          <w:p w14:paraId="6B7354E1" w14:textId="2369F908" w:rsidR="00F10CAD" w:rsidRPr="002E389A" w:rsidRDefault="00F10CAD" w:rsidP="00344BA9">
            <w:pPr>
              <w:rPr>
                <w:rFonts w:ascii="Arial" w:hAnsi="Arial" w:cs="Arial"/>
                <w:sz w:val="24"/>
                <w:szCs w:val="24"/>
              </w:rPr>
            </w:pPr>
            <w:r w:rsidRPr="002E389A">
              <w:rPr>
                <w:rFonts w:ascii="Arial" w:hAnsi="Arial" w:cs="Arial"/>
                <w:sz w:val="24"/>
                <w:szCs w:val="24"/>
              </w:rPr>
              <w:t>Essential upon appointment</w:t>
            </w:r>
            <w:r w:rsidR="00B47884">
              <w:rPr>
                <w:rFonts w:ascii="Arial" w:hAnsi="Arial" w:cs="Arial"/>
                <w:sz w:val="24"/>
                <w:szCs w:val="24"/>
              </w:rPr>
              <w:t xml:space="preserve"> at </w:t>
            </w:r>
            <w:r w:rsidR="00344BA9">
              <w:rPr>
                <w:rFonts w:ascii="Arial" w:hAnsi="Arial" w:cs="Arial"/>
                <w:sz w:val="24"/>
                <w:szCs w:val="24"/>
              </w:rPr>
              <w:t>Grade K</w:t>
            </w:r>
            <w:r w:rsidR="00B47884">
              <w:rPr>
                <w:rFonts w:ascii="Arial" w:hAnsi="Arial" w:cs="Arial"/>
                <w:sz w:val="24"/>
                <w:szCs w:val="24"/>
              </w:rPr>
              <w:br/>
              <w:t xml:space="preserve">See progression criteria to progress from </w:t>
            </w:r>
            <w:r w:rsidR="00344BA9">
              <w:rPr>
                <w:rFonts w:ascii="Arial" w:hAnsi="Arial" w:cs="Arial"/>
                <w:sz w:val="24"/>
                <w:szCs w:val="24"/>
              </w:rPr>
              <w:t>Grade K to Grade M</w:t>
            </w:r>
          </w:p>
        </w:tc>
        <w:tc>
          <w:tcPr>
            <w:tcW w:w="1450" w:type="pct"/>
            <w:shd w:val="clear" w:color="auto" w:fill="EAF1DD" w:themeFill="accent3" w:themeFillTint="33"/>
            <w:vAlign w:val="center"/>
          </w:tcPr>
          <w:p w14:paraId="428C3845" w14:textId="77777777" w:rsidR="00F10CAD" w:rsidRPr="002E389A" w:rsidRDefault="00F10CAD" w:rsidP="00AF11B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2E389A">
              <w:rPr>
                <w:rFonts w:ascii="Arial" w:hAnsi="Arial" w:cs="Arial"/>
                <w:b/>
                <w:sz w:val="24"/>
                <w:szCs w:val="24"/>
              </w:rPr>
              <w:t>Desirable on appointment</w:t>
            </w:r>
          </w:p>
        </w:tc>
      </w:tr>
      <w:tr w:rsidR="00B71575" w:rsidRPr="002E389A" w14:paraId="651DF37D" w14:textId="77777777" w:rsidTr="00422EEC">
        <w:trPr>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tcPr>
          <w:p w14:paraId="708B0531" w14:textId="77777777" w:rsidR="00F10CAD" w:rsidRPr="002E389A" w:rsidRDefault="00B71575" w:rsidP="0092284B">
            <w:pPr>
              <w:rPr>
                <w:rFonts w:ascii="Arial" w:hAnsi="Arial" w:cs="Arial"/>
                <w:sz w:val="24"/>
                <w:szCs w:val="24"/>
              </w:rPr>
            </w:pPr>
            <w:r w:rsidRPr="002E389A">
              <w:rPr>
                <w:rFonts w:ascii="Arial" w:hAnsi="Arial" w:cs="Arial"/>
                <w:sz w:val="24"/>
                <w:szCs w:val="24"/>
              </w:rPr>
              <w:t>Knowledge</w:t>
            </w:r>
          </w:p>
          <w:p w14:paraId="20532928" w14:textId="77777777" w:rsidR="004F4C3D" w:rsidRPr="00344BA9" w:rsidRDefault="00924BD6" w:rsidP="001F4C1D">
            <w:pPr>
              <w:pStyle w:val="ListParagraph"/>
              <w:numPr>
                <w:ilvl w:val="0"/>
                <w:numId w:val="15"/>
              </w:numPr>
              <w:rPr>
                <w:rFonts w:ascii="Arial" w:hAnsi="Arial" w:cs="Arial"/>
                <w:sz w:val="20"/>
                <w:szCs w:val="20"/>
              </w:rPr>
            </w:pPr>
            <w:r w:rsidRPr="00344BA9">
              <w:rPr>
                <w:rFonts w:ascii="Arial" w:hAnsi="Arial" w:cs="Arial"/>
                <w:b w:val="0"/>
                <w:sz w:val="20"/>
                <w:szCs w:val="20"/>
              </w:rPr>
              <w:t xml:space="preserve">Demonstrable knowledge of law in </w:t>
            </w:r>
            <w:r w:rsidR="004F4C3D" w:rsidRPr="00344BA9">
              <w:rPr>
                <w:rFonts w:ascii="Arial" w:hAnsi="Arial" w:cs="Arial"/>
                <w:b w:val="0"/>
                <w:sz w:val="20"/>
                <w:szCs w:val="20"/>
              </w:rPr>
              <w:t>one of the areas within the portfolios.  A more in depth knowledge of the specific portfolio would be required for the top level of the role.</w:t>
            </w:r>
          </w:p>
          <w:p w14:paraId="315E9CDA" w14:textId="77777777" w:rsidR="004F4C3D" w:rsidRPr="00344BA9" w:rsidRDefault="004F4C3D" w:rsidP="001F4C1D">
            <w:pPr>
              <w:pStyle w:val="ListParagraph"/>
              <w:numPr>
                <w:ilvl w:val="0"/>
                <w:numId w:val="15"/>
              </w:numPr>
              <w:rPr>
                <w:rFonts w:ascii="Tahoma" w:hAnsi="Tahoma" w:cs="Tahoma"/>
                <w:b w:val="0"/>
                <w:sz w:val="20"/>
                <w:szCs w:val="20"/>
              </w:rPr>
            </w:pPr>
            <w:r w:rsidRPr="00344BA9">
              <w:rPr>
                <w:rFonts w:ascii="Tahoma" w:hAnsi="Tahoma" w:cs="Tahoma"/>
                <w:b w:val="0"/>
                <w:sz w:val="20"/>
                <w:szCs w:val="20"/>
              </w:rPr>
              <w:t>Awareness of the political structure and functions of the Council</w:t>
            </w:r>
          </w:p>
          <w:p w14:paraId="3C87DAEB" w14:textId="590446E7" w:rsidR="00F10CAD" w:rsidRPr="002E389A" w:rsidRDefault="001F4C1D" w:rsidP="00344BA9">
            <w:pPr>
              <w:numPr>
                <w:ilvl w:val="0"/>
                <w:numId w:val="15"/>
              </w:numPr>
              <w:jc w:val="both"/>
              <w:rPr>
                <w:rFonts w:ascii="Arial" w:hAnsi="Arial" w:cs="Arial"/>
              </w:rPr>
            </w:pPr>
            <w:r w:rsidRPr="00344BA9">
              <w:rPr>
                <w:rFonts w:ascii="Arial" w:hAnsi="Arial" w:cs="Arial"/>
                <w:b w:val="0"/>
                <w:sz w:val="20"/>
                <w:szCs w:val="20"/>
              </w:rPr>
              <w:t>A working knowledge of Court procedures and of attending Court if relevant to the portfolio assigned.</w:t>
            </w:r>
          </w:p>
        </w:tc>
        <w:tc>
          <w:tcPr>
            <w:tcW w:w="1450" w:type="pct"/>
            <w:shd w:val="clear" w:color="auto" w:fill="EAF1DD" w:themeFill="accent3" w:themeFillTint="33"/>
          </w:tcPr>
          <w:p w14:paraId="42E62E75" w14:textId="77777777" w:rsidR="00FB54B4" w:rsidRPr="00344BA9" w:rsidRDefault="00FB54B4" w:rsidP="00344BA9">
            <w:p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1391041E" w14:textId="77777777" w:rsidR="001F4C1D" w:rsidRPr="00344BA9" w:rsidRDefault="00E45A9B" w:rsidP="00344BA9">
            <w:pPr>
              <w:pStyle w:val="ListParagraph"/>
              <w:numPr>
                <w:ilvl w:val="0"/>
                <w:numId w:val="2"/>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344BA9">
              <w:rPr>
                <w:rFonts w:ascii="Arial" w:hAnsi="Arial" w:cs="Arial"/>
                <w:sz w:val="20"/>
                <w:szCs w:val="20"/>
              </w:rPr>
              <w:t xml:space="preserve">Knowledge of local government law </w:t>
            </w:r>
          </w:p>
          <w:p w14:paraId="3D579C8F" w14:textId="77777777" w:rsidR="00E45A9B" w:rsidRPr="003D423E" w:rsidRDefault="001F4C1D" w:rsidP="00344BA9">
            <w:pPr>
              <w:pStyle w:val="ListParagraph"/>
              <w:numPr>
                <w:ilvl w:val="0"/>
                <w:numId w:val="2"/>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rPr>
            </w:pPr>
            <w:r w:rsidRPr="00344BA9">
              <w:rPr>
                <w:rFonts w:ascii="Arial" w:hAnsi="Arial" w:cs="Arial"/>
                <w:sz w:val="20"/>
                <w:szCs w:val="20"/>
              </w:rPr>
              <w:t>Familiarity with ICT systems including research tools, internet and time costing systems</w:t>
            </w:r>
          </w:p>
        </w:tc>
      </w:tr>
      <w:tr w:rsidR="00196F91" w:rsidRPr="002E389A" w14:paraId="7DE6C30D"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tcPr>
          <w:p w14:paraId="4912DE92" w14:textId="77777777" w:rsidR="00B6345A" w:rsidRPr="002E389A" w:rsidRDefault="00B71575" w:rsidP="0092284B">
            <w:pPr>
              <w:rPr>
                <w:rFonts w:ascii="Arial" w:hAnsi="Arial" w:cs="Arial"/>
                <w:sz w:val="24"/>
                <w:szCs w:val="24"/>
              </w:rPr>
            </w:pPr>
            <w:r w:rsidRPr="002E389A">
              <w:rPr>
                <w:rFonts w:ascii="Arial" w:hAnsi="Arial" w:cs="Arial"/>
                <w:sz w:val="24"/>
                <w:szCs w:val="24"/>
              </w:rPr>
              <w:t>Experience</w:t>
            </w:r>
          </w:p>
          <w:p w14:paraId="73F170E9" w14:textId="77777777" w:rsidR="00E45A9B" w:rsidRPr="00344BA9" w:rsidRDefault="00E45A9B" w:rsidP="00E45A9B">
            <w:pPr>
              <w:pStyle w:val="ListParagraph"/>
              <w:numPr>
                <w:ilvl w:val="0"/>
                <w:numId w:val="15"/>
              </w:numPr>
              <w:rPr>
                <w:rFonts w:ascii="Arial" w:hAnsi="Arial" w:cs="Arial"/>
                <w:sz w:val="20"/>
                <w:szCs w:val="20"/>
              </w:rPr>
            </w:pPr>
            <w:r w:rsidRPr="00344BA9">
              <w:rPr>
                <w:rFonts w:ascii="Arial" w:hAnsi="Arial" w:cs="Arial"/>
                <w:b w:val="0"/>
                <w:sz w:val="20"/>
                <w:szCs w:val="20"/>
              </w:rPr>
              <w:t xml:space="preserve">Demonstrable </w:t>
            </w:r>
            <w:r w:rsidR="00924862" w:rsidRPr="00344BA9">
              <w:rPr>
                <w:rFonts w:ascii="Arial" w:hAnsi="Arial" w:cs="Arial"/>
                <w:b w:val="0"/>
                <w:sz w:val="20"/>
                <w:szCs w:val="20"/>
              </w:rPr>
              <w:t xml:space="preserve">experience </w:t>
            </w:r>
            <w:r w:rsidRPr="00344BA9">
              <w:rPr>
                <w:rFonts w:ascii="Arial" w:hAnsi="Arial" w:cs="Arial"/>
                <w:b w:val="0"/>
                <w:sz w:val="20"/>
                <w:szCs w:val="20"/>
              </w:rPr>
              <w:t xml:space="preserve">of legal work in </w:t>
            </w:r>
            <w:r w:rsidR="004F4C3D" w:rsidRPr="00344BA9">
              <w:rPr>
                <w:rFonts w:ascii="Arial" w:hAnsi="Arial" w:cs="Arial"/>
                <w:b w:val="0"/>
                <w:sz w:val="20"/>
                <w:szCs w:val="20"/>
              </w:rPr>
              <w:t>one of the areas within the portfolios.</w:t>
            </w:r>
          </w:p>
          <w:p w14:paraId="6E9B3F22" w14:textId="1420E636" w:rsidR="00924862" w:rsidRPr="00E45A9B" w:rsidRDefault="004F4C3D" w:rsidP="00344BA9">
            <w:pPr>
              <w:pStyle w:val="ListParagraph"/>
              <w:numPr>
                <w:ilvl w:val="0"/>
                <w:numId w:val="16"/>
              </w:numPr>
              <w:rPr>
                <w:rFonts w:ascii="Arial" w:hAnsi="Arial" w:cs="Arial"/>
                <w:sz w:val="20"/>
                <w:szCs w:val="20"/>
              </w:rPr>
            </w:pPr>
            <w:r w:rsidRPr="00344BA9">
              <w:rPr>
                <w:rFonts w:ascii="Arial" w:hAnsi="Arial" w:cs="Arial"/>
                <w:b w:val="0"/>
                <w:sz w:val="20"/>
                <w:szCs w:val="20"/>
              </w:rPr>
              <w:t>Risk management</w:t>
            </w:r>
            <w:r w:rsidR="00910FE6" w:rsidRPr="00344BA9">
              <w:rPr>
                <w:rFonts w:ascii="Arial" w:hAnsi="Arial" w:cs="Arial"/>
                <w:b w:val="0"/>
                <w:sz w:val="20"/>
                <w:szCs w:val="20"/>
              </w:rPr>
              <w:t xml:space="preserve"> in a legal environment</w:t>
            </w:r>
          </w:p>
        </w:tc>
        <w:tc>
          <w:tcPr>
            <w:tcW w:w="1450" w:type="pct"/>
            <w:shd w:val="clear" w:color="auto" w:fill="EAF1DD" w:themeFill="accent3" w:themeFillTint="33"/>
          </w:tcPr>
          <w:p w14:paraId="54D1F363" w14:textId="77777777" w:rsidR="00FB54B4" w:rsidRPr="003D423E" w:rsidRDefault="00FB54B4" w:rsidP="00344BA9">
            <w:p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rPr>
            </w:pPr>
          </w:p>
          <w:p w14:paraId="1572F682" w14:textId="77777777" w:rsidR="00924862" w:rsidRPr="00344BA9" w:rsidRDefault="00924862" w:rsidP="00344BA9">
            <w:pPr>
              <w:pStyle w:val="ListParagraph"/>
              <w:numPr>
                <w:ilvl w:val="0"/>
                <w:numId w:val="16"/>
              </w:num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4BA9">
              <w:rPr>
                <w:rFonts w:ascii="Arial" w:hAnsi="Arial" w:cs="Arial"/>
                <w:sz w:val="20"/>
                <w:szCs w:val="20"/>
              </w:rPr>
              <w:t>Experience of Local Government Law</w:t>
            </w:r>
          </w:p>
          <w:p w14:paraId="76678F06" w14:textId="77777777" w:rsidR="00924862" w:rsidRPr="003D423E" w:rsidRDefault="00924862" w:rsidP="00344BA9">
            <w:pPr>
              <w:pStyle w:val="ListParagraph"/>
              <w:numPr>
                <w:ilvl w:val="0"/>
                <w:numId w:val="16"/>
              </w:num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rPr>
            </w:pPr>
            <w:r w:rsidRPr="00344BA9">
              <w:rPr>
                <w:rFonts w:ascii="Arial" w:hAnsi="Arial" w:cs="Arial"/>
                <w:sz w:val="20"/>
                <w:szCs w:val="20"/>
              </w:rPr>
              <w:t>Some supervisory experience</w:t>
            </w:r>
          </w:p>
        </w:tc>
      </w:tr>
      <w:tr w:rsidR="00196F91" w:rsidRPr="002E389A" w14:paraId="13BBA6CA" w14:textId="77777777" w:rsidTr="00422EEC">
        <w:trPr>
          <w:trHeight w:val="397"/>
        </w:trPr>
        <w:tc>
          <w:tcPr>
            <w:cnfStyle w:val="001000000000" w:firstRow="0" w:lastRow="0" w:firstColumn="1" w:lastColumn="0" w:oddVBand="0" w:evenVBand="0" w:oddHBand="0" w:evenHBand="0" w:firstRowFirstColumn="0" w:firstRowLastColumn="0" w:lastRowFirstColumn="0" w:lastRowLastColumn="0"/>
            <w:tcW w:w="3550" w:type="pct"/>
          </w:tcPr>
          <w:p w14:paraId="18D5BCE4" w14:textId="77777777" w:rsidR="00B6345A" w:rsidRPr="00924862" w:rsidRDefault="00B71575" w:rsidP="0092284B">
            <w:pPr>
              <w:rPr>
                <w:rFonts w:ascii="Arial" w:hAnsi="Arial" w:cs="Arial"/>
                <w:b w:val="0"/>
                <w:sz w:val="24"/>
                <w:szCs w:val="24"/>
              </w:rPr>
            </w:pPr>
            <w:r w:rsidRPr="002E389A">
              <w:rPr>
                <w:rFonts w:ascii="Arial" w:hAnsi="Arial" w:cs="Arial"/>
                <w:sz w:val="24"/>
                <w:szCs w:val="24"/>
              </w:rPr>
              <w:t>Occupational Skills</w:t>
            </w:r>
            <w:r w:rsidR="00924862">
              <w:rPr>
                <w:rFonts w:ascii="Arial" w:hAnsi="Arial" w:cs="Arial"/>
                <w:sz w:val="24"/>
                <w:szCs w:val="24"/>
              </w:rPr>
              <w:t xml:space="preserve"> </w:t>
            </w:r>
          </w:p>
          <w:p w14:paraId="5ABC3159" w14:textId="77777777" w:rsidR="001F4C1D" w:rsidRPr="00344BA9" w:rsidRDefault="001F4C1D" w:rsidP="006C59E3">
            <w:pPr>
              <w:numPr>
                <w:ilvl w:val="0"/>
                <w:numId w:val="16"/>
              </w:numPr>
              <w:rPr>
                <w:rFonts w:ascii="Arial" w:hAnsi="Arial" w:cs="Arial"/>
                <w:b w:val="0"/>
                <w:sz w:val="20"/>
                <w:szCs w:val="20"/>
              </w:rPr>
            </w:pPr>
            <w:r w:rsidRPr="00344BA9">
              <w:rPr>
                <w:rFonts w:ascii="Arial" w:hAnsi="Arial" w:cs="Arial"/>
                <w:b w:val="0"/>
                <w:sz w:val="20"/>
                <w:szCs w:val="20"/>
              </w:rPr>
              <w:t>Ability to communicate effectively in writing to produce documents in a range of formats and style to suit a range of audiences</w:t>
            </w:r>
            <w:r w:rsidR="00F72501" w:rsidRPr="00344BA9">
              <w:rPr>
                <w:rFonts w:ascii="Arial" w:hAnsi="Arial" w:cs="Arial"/>
                <w:b w:val="0"/>
                <w:sz w:val="20"/>
                <w:szCs w:val="20"/>
              </w:rPr>
              <w:t xml:space="preserve"> and</w:t>
            </w:r>
            <w:r w:rsidRPr="00344BA9">
              <w:rPr>
                <w:rFonts w:ascii="Arial" w:hAnsi="Arial" w:cs="Arial"/>
                <w:b w:val="0"/>
                <w:sz w:val="20"/>
                <w:szCs w:val="20"/>
              </w:rPr>
              <w:t xml:space="preserve"> </w:t>
            </w:r>
            <w:r w:rsidR="00F72501" w:rsidRPr="00344BA9">
              <w:rPr>
                <w:rFonts w:ascii="Arial" w:hAnsi="Arial" w:cs="Arial"/>
                <w:b w:val="0"/>
                <w:sz w:val="20"/>
                <w:szCs w:val="20"/>
              </w:rPr>
              <w:t>produce a representative record of meeting discussion and actions.</w:t>
            </w:r>
          </w:p>
          <w:p w14:paraId="00BDF7DB" w14:textId="77777777" w:rsidR="001F4C1D" w:rsidRPr="00344BA9" w:rsidRDefault="00924862" w:rsidP="006C59E3">
            <w:pPr>
              <w:numPr>
                <w:ilvl w:val="0"/>
                <w:numId w:val="16"/>
              </w:numPr>
              <w:rPr>
                <w:rFonts w:ascii="Arial" w:hAnsi="Arial" w:cs="Arial"/>
                <w:b w:val="0"/>
                <w:sz w:val="20"/>
                <w:szCs w:val="20"/>
              </w:rPr>
            </w:pPr>
            <w:r w:rsidRPr="00344BA9">
              <w:rPr>
                <w:rFonts w:ascii="Arial" w:hAnsi="Arial" w:cs="Arial"/>
                <w:b w:val="0"/>
                <w:sz w:val="20"/>
                <w:szCs w:val="20"/>
              </w:rPr>
              <w:t>An ability to interact positively with colleagues, clients and elected Members.</w:t>
            </w:r>
          </w:p>
          <w:p w14:paraId="12DA3BD7" w14:textId="77777777" w:rsidR="00924862" w:rsidRPr="00344BA9" w:rsidRDefault="00924862" w:rsidP="006C59E3">
            <w:pPr>
              <w:numPr>
                <w:ilvl w:val="0"/>
                <w:numId w:val="16"/>
              </w:numPr>
              <w:rPr>
                <w:rFonts w:ascii="Arial" w:hAnsi="Arial" w:cs="Arial"/>
                <w:b w:val="0"/>
                <w:sz w:val="20"/>
                <w:szCs w:val="20"/>
              </w:rPr>
            </w:pPr>
            <w:r w:rsidRPr="00344BA9">
              <w:rPr>
                <w:rFonts w:ascii="Arial" w:hAnsi="Arial" w:cs="Arial"/>
                <w:b w:val="0"/>
                <w:sz w:val="20"/>
                <w:szCs w:val="20"/>
              </w:rPr>
              <w:t>Good presentation and interpersonal skills.</w:t>
            </w:r>
          </w:p>
          <w:p w14:paraId="5936722F" w14:textId="77777777" w:rsidR="001F4C1D" w:rsidRPr="00344BA9" w:rsidRDefault="001F4C1D" w:rsidP="006C59E3">
            <w:pPr>
              <w:pStyle w:val="ListParagraph"/>
              <w:numPr>
                <w:ilvl w:val="0"/>
                <w:numId w:val="16"/>
              </w:numPr>
              <w:rPr>
                <w:rFonts w:ascii="Arial" w:hAnsi="Arial" w:cs="Arial"/>
                <w:b w:val="0"/>
                <w:sz w:val="20"/>
                <w:szCs w:val="20"/>
              </w:rPr>
            </w:pPr>
            <w:r w:rsidRPr="00344BA9">
              <w:rPr>
                <w:rFonts w:ascii="Arial" w:hAnsi="Arial" w:cs="Arial"/>
                <w:b w:val="0"/>
                <w:sz w:val="20"/>
                <w:szCs w:val="20"/>
              </w:rPr>
              <w:t>To critically analyse diverse information presented in a variety of formats.</w:t>
            </w:r>
          </w:p>
          <w:p w14:paraId="18C75A91" w14:textId="77777777" w:rsidR="001F4C1D" w:rsidRPr="00344BA9" w:rsidRDefault="00EC06A8" w:rsidP="006C59E3">
            <w:pPr>
              <w:numPr>
                <w:ilvl w:val="0"/>
                <w:numId w:val="16"/>
              </w:numPr>
              <w:rPr>
                <w:rFonts w:ascii="Arial" w:hAnsi="Arial" w:cs="Arial"/>
                <w:b w:val="0"/>
                <w:sz w:val="20"/>
                <w:szCs w:val="20"/>
              </w:rPr>
            </w:pPr>
            <w:r w:rsidRPr="00344BA9">
              <w:rPr>
                <w:rFonts w:ascii="Arial" w:hAnsi="Arial" w:cs="Arial"/>
                <w:b w:val="0"/>
                <w:sz w:val="20"/>
                <w:szCs w:val="20"/>
              </w:rPr>
              <w:t xml:space="preserve">Good </w:t>
            </w:r>
            <w:r w:rsidR="001F4C1D" w:rsidRPr="00344BA9">
              <w:rPr>
                <w:rFonts w:ascii="Arial" w:hAnsi="Arial" w:cs="Arial"/>
                <w:b w:val="0"/>
                <w:sz w:val="20"/>
                <w:szCs w:val="20"/>
              </w:rPr>
              <w:t>ICT skills to use case management system and online research</w:t>
            </w:r>
            <w:r w:rsidRPr="00344BA9">
              <w:rPr>
                <w:rFonts w:ascii="Arial" w:hAnsi="Arial" w:cs="Arial"/>
                <w:b w:val="0"/>
                <w:sz w:val="20"/>
                <w:szCs w:val="20"/>
              </w:rPr>
              <w:t>.</w:t>
            </w:r>
          </w:p>
          <w:p w14:paraId="32EA349C" w14:textId="3B9A3496" w:rsidR="00EC06A8" w:rsidRPr="00344BA9" w:rsidRDefault="00EC06A8" w:rsidP="006C59E3">
            <w:pPr>
              <w:numPr>
                <w:ilvl w:val="0"/>
                <w:numId w:val="16"/>
              </w:numPr>
              <w:rPr>
                <w:rFonts w:ascii="Arial" w:hAnsi="Arial" w:cs="Arial"/>
                <w:b w:val="0"/>
                <w:sz w:val="20"/>
                <w:szCs w:val="20"/>
              </w:rPr>
            </w:pPr>
            <w:r w:rsidRPr="00344BA9">
              <w:rPr>
                <w:rFonts w:ascii="Arial" w:hAnsi="Arial" w:cs="Arial"/>
                <w:b w:val="0"/>
                <w:sz w:val="20"/>
                <w:szCs w:val="20"/>
              </w:rPr>
              <w:t xml:space="preserve">Ability to analyse legal risks under the supervision of the Senior </w:t>
            </w:r>
            <w:r w:rsidR="004220D4" w:rsidRPr="00344BA9">
              <w:rPr>
                <w:rFonts w:ascii="Arial" w:hAnsi="Arial" w:cs="Arial"/>
                <w:b w:val="0"/>
                <w:sz w:val="20"/>
                <w:szCs w:val="20"/>
              </w:rPr>
              <w:t>Lawyer</w:t>
            </w:r>
            <w:r w:rsidRPr="00344BA9">
              <w:rPr>
                <w:rFonts w:ascii="Arial" w:hAnsi="Arial" w:cs="Arial"/>
                <w:b w:val="0"/>
                <w:sz w:val="20"/>
                <w:szCs w:val="20"/>
              </w:rPr>
              <w:t xml:space="preserve"> in the team</w:t>
            </w:r>
          </w:p>
          <w:p w14:paraId="5DF10688" w14:textId="77777777" w:rsidR="00924862" w:rsidRPr="00344BA9" w:rsidRDefault="00924862" w:rsidP="006C59E3">
            <w:pPr>
              <w:pStyle w:val="ListParagraph"/>
              <w:numPr>
                <w:ilvl w:val="0"/>
                <w:numId w:val="16"/>
              </w:numPr>
              <w:rPr>
                <w:rFonts w:ascii="Arial" w:hAnsi="Arial" w:cs="Arial"/>
                <w:b w:val="0"/>
                <w:sz w:val="20"/>
                <w:szCs w:val="20"/>
              </w:rPr>
            </w:pPr>
            <w:r w:rsidRPr="00344BA9">
              <w:rPr>
                <w:rFonts w:ascii="Arial" w:hAnsi="Arial" w:cs="Arial"/>
                <w:b w:val="0"/>
                <w:sz w:val="20"/>
                <w:szCs w:val="20"/>
              </w:rPr>
              <w:t>To work productively under pressure to achieve deadlines and targets, and help others to do so, and effectively cope with conflicting demands despite setbacks and challenges.</w:t>
            </w:r>
          </w:p>
          <w:p w14:paraId="029482A6" w14:textId="77777777" w:rsidR="00924862" w:rsidRPr="00344BA9" w:rsidRDefault="00924862" w:rsidP="006C59E3">
            <w:pPr>
              <w:pStyle w:val="ListParagraph"/>
              <w:numPr>
                <w:ilvl w:val="0"/>
                <w:numId w:val="16"/>
              </w:numPr>
              <w:rPr>
                <w:rFonts w:ascii="Arial" w:hAnsi="Arial" w:cs="Arial"/>
                <w:b w:val="0"/>
                <w:sz w:val="20"/>
                <w:szCs w:val="20"/>
              </w:rPr>
            </w:pPr>
            <w:r w:rsidRPr="00344BA9">
              <w:rPr>
                <w:rFonts w:ascii="Arial" w:hAnsi="Arial" w:cs="Arial"/>
                <w:b w:val="0"/>
                <w:sz w:val="20"/>
                <w:szCs w:val="20"/>
              </w:rPr>
              <w:t>Negotiation skills</w:t>
            </w:r>
          </w:p>
          <w:p w14:paraId="1664DBB8" w14:textId="77777777" w:rsidR="00924862" w:rsidRPr="00344BA9" w:rsidRDefault="00924862" w:rsidP="006C59E3">
            <w:pPr>
              <w:pStyle w:val="ListParagraph"/>
              <w:numPr>
                <w:ilvl w:val="0"/>
                <w:numId w:val="16"/>
              </w:numPr>
              <w:rPr>
                <w:rFonts w:ascii="Arial" w:hAnsi="Arial" w:cs="Arial"/>
                <w:b w:val="0"/>
                <w:sz w:val="20"/>
                <w:szCs w:val="20"/>
              </w:rPr>
            </w:pPr>
            <w:r w:rsidRPr="00344BA9">
              <w:rPr>
                <w:rFonts w:ascii="Arial" w:hAnsi="Arial" w:cs="Arial"/>
                <w:b w:val="0"/>
                <w:sz w:val="20"/>
                <w:szCs w:val="20"/>
              </w:rPr>
              <w:t>Ability to be a team player</w:t>
            </w:r>
          </w:p>
          <w:p w14:paraId="6647CD92" w14:textId="4D2C545F" w:rsidR="00EC06A8" w:rsidRPr="00EC06A8" w:rsidRDefault="00EC06A8" w:rsidP="00344BA9">
            <w:pPr>
              <w:pStyle w:val="ListParagraph"/>
              <w:numPr>
                <w:ilvl w:val="0"/>
                <w:numId w:val="16"/>
              </w:numPr>
              <w:rPr>
                <w:rFonts w:ascii="Tahoma" w:hAnsi="Tahoma" w:cs="Tahoma"/>
              </w:rPr>
            </w:pPr>
            <w:r w:rsidRPr="00344BA9">
              <w:rPr>
                <w:rFonts w:ascii="Tahoma" w:hAnsi="Tahoma" w:cs="Tahoma"/>
                <w:b w:val="0"/>
                <w:sz w:val="20"/>
                <w:szCs w:val="20"/>
              </w:rPr>
              <w:t>Ability to organise own workload and caseload with minimal supervision and guidance</w:t>
            </w:r>
          </w:p>
        </w:tc>
        <w:tc>
          <w:tcPr>
            <w:tcW w:w="1450" w:type="pct"/>
            <w:shd w:val="clear" w:color="auto" w:fill="EAF1DD" w:themeFill="accent3" w:themeFillTint="33"/>
          </w:tcPr>
          <w:p w14:paraId="6BA63E84" w14:textId="77777777" w:rsidR="00B6345A" w:rsidRPr="00344BA9" w:rsidRDefault="00B6345A" w:rsidP="00344BA9">
            <w:p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3B93E0B" w14:textId="77777777" w:rsidR="004F4C3D" w:rsidRPr="00344BA9" w:rsidRDefault="004F4C3D" w:rsidP="00344BA9">
            <w:pPr>
              <w:pStyle w:val="ListParagraph"/>
              <w:numPr>
                <w:ilvl w:val="0"/>
                <w:numId w:val="2"/>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344BA9">
              <w:rPr>
                <w:rFonts w:ascii="Arial" w:hAnsi="Arial" w:cs="Arial"/>
                <w:sz w:val="20"/>
                <w:szCs w:val="20"/>
              </w:rPr>
              <w:t>Time management skills</w:t>
            </w:r>
          </w:p>
          <w:p w14:paraId="548E2202" w14:textId="77777777" w:rsidR="004F4C3D" w:rsidRPr="003D423E" w:rsidRDefault="004F4C3D" w:rsidP="00344BA9">
            <w:pPr>
              <w:pStyle w:val="ListParagraph"/>
              <w:ind w:left="225" w:hanging="225"/>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BBB83C9" w14:textId="77777777" w:rsidR="00EA1954" w:rsidRPr="003D423E" w:rsidRDefault="00EA1954" w:rsidP="00344BA9">
            <w:p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96F91" w:rsidRPr="002E389A" w14:paraId="3AFBC960"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tcPr>
          <w:p w14:paraId="20FA5519" w14:textId="77777777" w:rsidR="00B6345A" w:rsidRPr="002E389A" w:rsidRDefault="00924862" w:rsidP="0092284B">
            <w:pPr>
              <w:rPr>
                <w:rFonts w:ascii="Arial" w:hAnsi="Arial" w:cs="Arial"/>
                <w:sz w:val="24"/>
                <w:szCs w:val="24"/>
              </w:rPr>
            </w:pPr>
            <w:r>
              <w:rPr>
                <w:rFonts w:ascii="Arial" w:hAnsi="Arial" w:cs="Arial"/>
                <w:sz w:val="24"/>
                <w:szCs w:val="24"/>
              </w:rPr>
              <w:t xml:space="preserve">Professional </w:t>
            </w:r>
            <w:r w:rsidR="00196F91" w:rsidRPr="002E389A">
              <w:rPr>
                <w:rFonts w:ascii="Arial" w:hAnsi="Arial" w:cs="Arial"/>
                <w:sz w:val="24"/>
                <w:szCs w:val="24"/>
              </w:rPr>
              <w:t>Qualifications/Training/Registrations required by law, and/or essential for the performance of the role</w:t>
            </w:r>
          </w:p>
          <w:p w14:paraId="030D32D7" w14:textId="38ADA78A" w:rsidR="00D52BDA" w:rsidRPr="004F4C3D" w:rsidRDefault="004F4C3D" w:rsidP="00344BA9">
            <w:pPr>
              <w:pStyle w:val="ListParagraph"/>
              <w:numPr>
                <w:ilvl w:val="0"/>
                <w:numId w:val="31"/>
              </w:numPr>
              <w:rPr>
                <w:rFonts w:ascii="Arial" w:hAnsi="Arial" w:cs="Arial"/>
                <w:b w:val="0"/>
                <w:sz w:val="20"/>
                <w:szCs w:val="20"/>
              </w:rPr>
            </w:pPr>
            <w:r w:rsidRPr="00344BA9">
              <w:rPr>
                <w:rFonts w:ascii="Tahoma" w:hAnsi="Tahoma" w:cs="Tahoma"/>
                <w:b w:val="0"/>
                <w:sz w:val="20"/>
                <w:szCs w:val="20"/>
              </w:rPr>
              <w:t xml:space="preserve">Qualification as a </w:t>
            </w:r>
            <w:r w:rsidR="004220D4" w:rsidRPr="00344BA9">
              <w:rPr>
                <w:rFonts w:ascii="Tahoma" w:hAnsi="Tahoma" w:cs="Tahoma"/>
                <w:b w:val="0"/>
                <w:sz w:val="20"/>
                <w:szCs w:val="20"/>
              </w:rPr>
              <w:t>Lawyer</w:t>
            </w:r>
            <w:r w:rsidRPr="00344BA9">
              <w:rPr>
                <w:rFonts w:ascii="Tahoma" w:hAnsi="Tahoma" w:cs="Tahoma"/>
                <w:b w:val="0"/>
                <w:sz w:val="20"/>
                <w:szCs w:val="20"/>
              </w:rPr>
              <w:t>, barrister or FILEX</w:t>
            </w:r>
          </w:p>
        </w:tc>
        <w:tc>
          <w:tcPr>
            <w:tcW w:w="1450" w:type="pct"/>
            <w:shd w:val="clear" w:color="auto" w:fill="EAF1DD" w:themeFill="accent3" w:themeFillTint="33"/>
          </w:tcPr>
          <w:p w14:paraId="2C64046D" w14:textId="77777777" w:rsidR="00B6345A" w:rsidRPr="002E389A" w:rsidRDefault="00B6345A" w:rsidP="00344BA9">
            <w:p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40A846C" w14:textId="77777777" w:rsidR="00EA1954" w:rsidRPr="002E389A" w:rsidRDefault="00EA1954" w:rsidP="00344BA9">
            <w:p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286DDE7" w14:textId="77777777" w:rsidR="00EA1954" w:rsidRPr="00924862" w:rsidRDefault="00EA1954" w:rsidP="00344BA9">
            <w:pPr>
              <w:ind w:left="225" w:hanging="22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6F91" w:rsidRPr="002E389A" w14:paraId="4DCB49AC" w14:textId="77777777" w:rsidTr="00324FE9">
        <w:trPr>
          <w:trHeight w:val="462"/>
        </w:trPr>
        <w:tc>
          <w:tcPr>
            <w:cnfStyle w:val="001000000000" w:firstRow="0" w:lastRow="0" w:firstColumn="1" w:lastColumn="0" w:oddVBand="0" w:evenVBand="0" w:oddHBand="0" w:evenHBand="0" w:firstRowFirstColumn="0" w:firstRowLastColumn="0" w:lastRowFirstColumn="0" w:lastRowLastColumn="0"/>
            <w:tcW w:w="3550" w:type="pct"/>
          </w:tcPr>
          <w:p w14:paraId="6869356C" w14:textId="77777777" w:rsidR="00B6345A" w:rsidRPr="002E389A" w:rsidRDefault="00196F91" w:rsidP="0092284B">
            <w:pPr>
              <w:rPr>
                <w:rFonts w:ascii="Arial" w:hAnsi="Arial" w:cs="Arial"/>
                <w:sz w:val="24"/>
                <w:szCs w:val="24"/>
              </w:rPr>
            </w:pPr>
            <w:r w:rsidRPr="002E389A">
              <w:rPr>
                <w:rFonts w:ascii="Arial" w:hAnsi="Arial" w:cs="Arial"/>
                <w:sz w:val="24"/>
                <w:szCs w:val="24"/>
              </w:rPr>
              <w:t>Other Requirements</w:t>
            </w:r>
          </w:p>
          <w:p w14:paraId="2733705D" w14:textId="77777777" w:rsidR="00D52BDA" w:rsidRPr="00344BA9" w:rsidRDefault="00D52BDA" w:rsidP="00D52BDA">
            <w:pPr>
              <w:pStyle w:val="ListParagraph"/>
              <w:numPr>
                <w:ilvl w:val="0"/>
                <w:numId w:val="7"/>
              </w:numPr>
              <w:rPr>
                <w:rFonts w:ascii="Arial" w:hAnsi="Arial" w:cs="Arial"/>
                <w:b w:val="0"/>
                <w:sz w:val="20"/>
                <w:szCs w:val="20"/>
              </w:rPr>
            </w:pPr>
            <w:r w:rsidRPr="00344BA9">
              <w:rPr>
                <w:rFonts w:ascii="Arial" w:hAnsi="Arial" w:cs="Arial"/>
                <w:b w:val="0"/>
                <w:sz w:val="20"/>
                <w:szCs w:val="20"/>
              </w:rPr>
              <w:t xml:space="preserve">Professionally represent the role within the service </w:t>
            </w:r>
          </w:p>
          <w:p w14:paraId="7B6A6A7C" w14:textId="77777777" w:rsidR="00D52BDA" w:rsidRPr="00344BA9" w:rsidRDefault="00D52BDA" w:rsidP="00D52BDA">
            <w:pPr>
              <w:pStyle w:val="ListParagraph"/>
              <w:numPr>
                <w:ilvl w:val="0"/>
                <w:numId w:val="7"/>
              </w:numPr>
              <w:rPr>
                <w:rFonts w:ascii="Arial" w:hAnsi="Arial" w:cs="Arial"/>
                <w:b w:val="0"/>
                <w:sz w:val="20"/>
                <w:szCs w:val="20"/>
              </w:rPr>
            </w:pPr>
            <w:r w:rsidRPr="00344BA9">
              <w:rPr>
                <w:rFonts w:ascii="Arial" w:hAnsi="Arial" w:cs="Arial"/>
                <w:b w:val="0"/>
                <w:sz w:val="20"/>
                <w:szCs w:val="20"/>
              </w:rPr>
              <w:lastRenderedPageBreak/>
              <w:t>Ability to travel across the County</w:t>
            </w:r>
          </w:p>
          <w:p w14:paraId="3C841AEC" w14:textId="77777777" w:rsidR="00520A5A" w:rsidRPr="00324FE9" w:rsidRDefault="00520A5A" w:rsidP="00D52BDA">
            <w:pPr>
              <w:pStyle w:val="ListParagraph"/>
              <w:ind w:left="360"/>
              <w:rPr>
                <w:rFonts w:ascii="Arial" w:hAnsi="Arial" w:cs="Arial"/>
                <w:sz w:val="20"/>
                <w:szCs w:val="20"/>
              </w:rPr>
            </w:pPr>
          </w:p>
        </w:tc>
        <w:tc>
          <w:tcPr>
            <w:tcW w:w="1450" w:type="pct"/>
            <w:shd w:val="clear" w:color="auto" w:fill="EAF1DD" w:themeFill="accent3" w:themeFillTint="33"/>
          </w:tcPr>
          <w:p w14:paraId="33099D96" w14:textId="77777777" w:rsidR="00B6345A" w:rsidRPr="002E389A" w:rsidRDefault="00B6345A" w:rsidP="00344BA9">
            <w:p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EF52C5" w14:textId="77777777" w:rsidR="00EA1954" w:rsidRPr="00344BA9" w:rsidRDefault="00324FE9" w:rsidP="00344BA9">
            <w:pPr>
              <w:pStyle w:val="ListParagraph"/>
              <w:numPr>
                <w:ilvl w:val="0"/>
                <w:numId w:val="10"/>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lastRenderedPageBreak/>
              <w:t>Flexible approach to working practices</w:t>
            </w:r>
          </w:p>
          <w:p w14:paraId="7A4F4306" w14:textId="29B14384" w:rsidR="00324FE9" w:rsidRPr="006C59E3" w:rsidRDefault="001F4C1D" w:rsidP="00344BA9">
            <w:pPr>
              <w:pStyle w:val="ListParagraph"/>
              <w:numPr>
                <w:ilvl w:val="0"/>
                <w:numId w:val="10"/>
              </w:numPr>
              <w:ind w:left="225" w:hanging="22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44BA9">
              <w:rPr>
                <w:rFonts w:ascii="Arial" w:hAnsi="Arial" w:cs="Arial"/>
                <w:sz w:val="20"/>
                <w:szCs w:val="20"/>
              </w:rPr>
              <w:t>Understanding of and commitment to public sector values.</w:t>
            </w:r>
          </w:p>
        </w:tc>
      </w:tr>
      <w:tr w:rsidR="00BB7E16" w:rsidRPr="002E389A" w14:paraId="29C20079" w14:textId="77777777" w:rsidTr="00A442A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550" w:type="pct"/>
            <w:vAlign w:val="center"/>
          </w:tcPr>
          <w:p w14:paraId="0AD62C12" w14:textId="77777777" w:rsidR="00BB7E16" w:rsidRPr="002E389A" w:rsidRDefault="00BB7E16" w:rsidP="00BB7E16">
            <w:pPr>
              <w:rPr>
                <w:rFonts w:ascii="Arial" w:hAnsi="Arial" w:cs="Arial"/>
                <w:b w:val="0"/>
                <w:bCs w:val="0"/>
                <w:sz w:val="24"/>
                <w:szCs w:val="24"/>
              </w:rPr>
            </w:pPr>
            <w:r w:rsidRPr="002E389A">
              <w:rPr>
                <w:rFonts w:ascii="Arial" w:hAnsi="Arial" w:cs="Arial"/>
                <w:sz w:val="24"/>
                <w:szCs w:val="24"/>
              </w:rPr>
              <w:lastRenderedPageBreak/>
              <w:t xml:space="preserve">Behaviours </w:t>
            </w:r>
          </w:p>
          <w:p w14:paraId="5565672F" w14:textId="77777777" w:rsidR="00BB7E16" w:rsidRPr="002E389A" w:rsidRDefault="00BB7E16" w:rsidP="00BB7E16">
            <w:pPr>
              <w:rPr>
                <w:rFonts w:ascii="Arial" w:hAnsi="Arial" w:cs="Arial"/>
                <w:sz w:val="24"/>
                <w:szCs w:val="24"/>
              </w:rPr>
            </w:pPr>
          </w:p>
        </w:tc>
        <w:tc>
          <w:tcPr>
            <w:tcW w:w="1450" w:type="pct"/>
            <w:shd w:val="clear" w:color="auto" w:fill="EAF1DD" w:themeFill="accent3" w:themeFillTint="33"/>
            <w:vAlign w:val="center"/>
          </w:tcPr>
          <w:p w14:paraId="2E345C34" w14:textId="77777777" w:rsidR="00BB7E16" w:rsidRPr="002E389A" w:rsidRDefault="00DB2A74" w:rsidP="00BB7E1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3" w:history="1">
              <w:r w:rsidR="00BB7E16" w:rsidRPr="002E389A">
                <w:rPr>
                  <w:rStyle w:val="Hyperlink"/>
                  <w:rFonts w:ascii="Arial" w:hAnsi="Arial" w:cs="Arial"/>
                  <w:sz w:val="24"/>
                  <w:szCs w:val="24"/>
                </w:rPr>
                <w:t>Link</w:t>
              </w:r>
            </w:hyperlink>
          </w:p>
        </w:tc>
      </w:tr>
    </w:tbl>
    <w:p w14:paraId="1298E3AC" w14:textId="77777777" w:rsidR="0007676D" w:rsidRPr="002E389A" w:rsidRDefault="00520A5A" w:rsidP="00F22897">
      <w:pPr>
        <w:rPr>
          <w:rFonts w:ascii="Arial" w:hAnsi="Arial" w:cs="Arial"/>
          <w:color w:val="FF0000"/>
          <w:sz w:val="18"/>
          <w:szCs w:val="18"/>
        </w:rPr>
      </w:pPr>
      <w:r w:rsidRPr="002E389A">
        <w:rPr>
          <w:rFonts w:ascii="Arial" w:hAnsi="Arial" w:cs="Arial"/>
          <w:sz w:val="20"/>
          <w:szCs w:val="20"/>
        </w:rPr>
        <w:br/>
      </w:r>
      <w:r w:rsidRPr="002E389A">
        <w:rPr>
          <w:rFonts w:ascii="Arial" w:hAnsi="Arial" w:cs="Arial"/>
          <w:color w:val="FF0000"/>
          <w:sz w:val="18"/>
          <w:szCs w:val="18"/>
        </w:rPr>
        <w:t>You should use this information to make the best of your application by identifying some specific pieces of work you may have undertaken in any of these areas.  You will be tested in some or all of the skill specific areas over the course of the selection process.</w:t>
      </w:r>
    </w:p>
    <w:sectPr w:rsidR="0007676D" w:rsidRPr="002E389A" w:rsidSect="003918AA">
      <w:headerReference w:type="even" r:id="rId14"/>
      <w:headerReference w:type="default" r:id="rId15"/>
      <w:footerReference w:type="even" r:id="rId16"/>
      <w:footerReference w:type="default" r:id="rId17"/>
      <w:headerReference w:type="first" r:id="rId18"/>
      <w:footerReference w:type="first" r:id="rId19"/>
      <w:pgSz w:w="11906" w:h="16838"/>
      <w:pgMar w:top="794" w:right="794" w:bottom="794" w:left="794" w:header="37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DD430" w14:textId="77777777" w:rsidR="0074348C" w:rsidRDefault="0074348C" w:rsidP="003E2AA5">
      <w:pPr>
        <w:spacing w:after="0" w:line="240" w:lineRule="auto"/>
      </w:pPr>
      <w:r>
        <w:separator/>
      </w:r>
    </w:p>
  </w:endnote>
  <w:endnote w:type="continuationSeparator" w:id="0">
    <w:p w14:paraId="065DDD17" w14:textId="77777777" w:rsidR="0074348C" w:rsidRDefault="0074348C"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8864" w14:textId="77777777" w:rsidR="00DB2A74" w:rsidRDefault="00DB2A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148AC" w14:textId="3A87E1D1" w:rsidR="00731640" w:rsidRDefault="00731640">
    <w:pPr>
      <w:pStyle w:val="Footer"/>
    </w:pPr>
    <w:r>
      <w:rPr>
        <w:noProof/>
        <w:lang w:eastAsia="en-GB"/>
      </w:rPr>
      <mc:AlternateContent>
        <mc:Choice Requires="wps">
          <w:drawing>
            <wp:anchor distT="0" distB="0" distL="114300" distR="114300" simplePos="0" relativeHeight="251661312" behindDoc="0" locked="0" layoutInCell="0" allowOverlap="1" wp14:anchorId="09EEDEF4" wp14:editId="432E65E5">
              <wp:simplePos x="0" y="0"/>
              <wp:positionH relativeFrom="page">
                <wp:posOffset>0</wp:posOffset>
              </wp:positionH>
              <wp:positionV relativeFrom="page">
                <wp:posOffset>10228580</wp:posOffset>
              </wp:positionV>
              <wp:extent cx="7560310" cy="273050"/>
              <wp:effectExtent l="0" t="0" r="0" b="12700"/>
              <wp:wrapNone/>
              <wp:docPr id="5" name="MSIPCM11594e3484309cae335b5444"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38FD60" w14:textId="1D8D17A2" w:rsidR="00731640" w:rsidRPr="00731640" w:rsidRDefault="00731640" w:rsidP="00731640">
                          <w:pPr>
                            <w:spacing w:after="0"/>
                            <w:jc w:val="center"/>
                            <w:rPr>
                              <w:rFonts w:ascii="Calibri" w:hAnsi="Calibri" w:cs="Calibri"/>
                              <w:color w:val="FF0000"/>
                              <w:sz w:val="20"/>
                            </w:rPr>
                          </w:pPr>
                          <w:r w:rsidRPr="00731640">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EEDEF4" id="_x0000_t202" coordsize="21600,21600" o:spt="202" path="m,l,21600r21600,l21600,xe">
              <v:stroke joinstyle="miter"/>
              <v:path gradientshapeok="t" o:connecttype="rect"/>
            </v:shapetype>
            <v:shape id="MSIPCM11594e3484309cae335b5444" o:spid="_x0000_s1026" type="#_x0000_t202" alt="{&quot;HashCode&quot;:-27485075,&quot;Height&quot;:841.0,&quot;Width&quot;:595.0,&quot;Placement&quot;:&quot;Footer&quot;,&quot;Index&quot;:&quot;Primary&quot;,&quot;Section&quot;:1,&quot;Top&quot;:0.0,&quot;Left&quot;:0.0}" style="position:absolute;margin-left:0;margin-top:805.4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NX0EmwWAwAANQYAAA4AAAAAAAAAAAAAAAAA&#10;LgIAAGRycy9lMm9Eb2MueG1sUEsBAi0AFAAGAAgAAAAhAMQgy4TfAAAACwEAAA8AAAAAAAAAAAAA&#10;AAAAcAUAAGRycy9kb3ducmV2LnhtbFBLBQYAAAAABAAEAPMAAAB8BgAAAAA=&#10;" o:allowincell="f" filled="f" stroked="f" strokeweight=".5pt">
              <v:fill o:detectmouseclick="t"/>
              <v:textbox inset=",0,,0">
                <w:txbxContent>
                  <w:p w14:paraId="5238FD60" w14:textId="1D8D17A2" w:rsidR="00731640" w:rsidRPr="00731640" w:rsidRDefault="00731640" w:rsidP="00731640">
                    <w:pPr>
                      <w:spacing w:after="0"/>
                      <w:jc w:val="center"/>
                      <w:rPr>
                        <w:rFonts w:ascii="Calibri" w:hAnsi="Calibri" w:cs="Calibri"/>
                        <w:color w:val="FF0000"/>
                        <w:sz w:val="20"/>
                      </w:rPr>
                    </w:pPr>
                    <w:r w:rsidRPr="00731640">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DDFD" w14:textId="77777777" w:rsidR="00DB2A74" w:rsidRDefault="00DB2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CD142" w14:textId="77777777" w:rsidR="0074348C" w:rsidRDefault="0074348C" w:rsidP="003E2AA5">
      <w:pPr>
        <w:spacing w:after="0" w:line="240" w:lineRule="auto"/>
      </w:pPr>
      <w:r>
        <w:separator/>
      </w:r>
    </w:p>
  </w:footnote>
  <w:footnote w:type="continuationSeparator" w:id="0">
    <w:p w14:paraId="256FBC0C" w14:textId="77777777" w:rsidR="0074348C" w:rsidRDefault="0074348C"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3B31F" w14:textId="77777777" w:rsidR="003E2AA5" w:rsidRDefault="00DB2A74">
    <w:pPr>
      <w:pStyle w:val="Header"/>
    </w:pPr>
    <w:r>
      <w:rPr>
        <w:noProof/>
        <w:lang w:eastAsia="en-GB"/>
      </w:rPr>
      <w:pict w14:anchorId="17BF8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8" o:spid="_x0000_s2062"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col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28E8E" w14:textId="77777777" w:rsidR="00F3142C" w:rsidRDefault="003918AA">
    <w:pPr>
      <w:pStyle w:val="Header"/>
    </w:pPr>
    <w:r>
      <w:rPr>
        <w:noProof/>
        <w:lang w:eastAsia="en-GB"/>
      </w:rPr>
      <w:drawing>
        <wp:anchor distT="0" distB="0" distL="114300" distR="114300" simplePos="0" relativeHeight="251660288" behindDoc="1" locked="0" layoutInCell="1" allowOverlap="1" wp14:anchorId="2919EC7D" wp14:editId="62923586">
          <wp:simplePos x="504825" y="2695575"/>
          <wp:positionH relativeFrom="column">
            <wp:align>center</wp:align>
          </wp:positionH>
          <wp:positionV relativeFrom="page">
            <wp:align>top</wp:align>
          </wp:positionV>
          <wp:extent cx="7531200" cy="240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200" cy="24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64B4F" w14:textId="77777777" w:rsidR="003E2AA5" w:rsidRDefault="00DB2A74">
    <w:pPr>
      <w:pStyle w:val="Header"/>
    </w:pPr>
    <w:r>
      <w:rPr>
        <w:noProof/>
        <w:lang w:eastAsia="en-GB"/>
      </w:rPr>
      <w:pict w14:anchorId="1E1C4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7" o:spid="_x0000_s2061" type="#_x0000_t75" style="position:absolute;margin-left:0;margin-top:0;width:595.45pt;height:841.9pt;z-index:-251658240;mso-position-horizontal:center;mso-position-horizontal-relative:margin;mso-position-vertical:center;mso-position-vertical-relative:margin" o:allowincell="f">
          <v:imagedata r:id="rId1" o:title="NYCC A4 letter template col_C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880"/>
    <w:multiLevelType w:val="hybridMultilevel"/>
    <w:tmpl w:val="A7C4A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F5AB8"/>
    <w:multiLevelType w:val="hybridMultilevel"/>
    <w:tmpl w:val="2C16B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C1E30"/>
    <w:multiLevelType w:val="hybridMultilevel"/>
    <w:tmpl w:val="B36CDC94"/>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 w15:restartNumberingAfterBreak="0">
    <w:nsid w:val="0C4A1677"/>
    <w:multiLevelType w:val="hybridMultilevel"/>
    <w:tmpl w:val="B7605474"/>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10340B"/>
    <w:multiLevelType w:val="hybridMultilevel"/>
    <w:tmpl w:val="5C2A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24B4A"/>
    <w:multiLevelType w:val="hybridMultilevel"/>
    <w:tmpl w:val="41A2528E"/>
    <w:lvl w:ilvl="0" w:tplc="468E3064">
      <w:start w:val="1"/>
      <w:numFmt w:val="bullet"/>
      <w:lvlText w:val=""/>
      <w:lvlJc w:val="left"/>
      <w:pPr>
        <w:tabs>
          <w:tab w:val="num" w:pos="518"/>
        </w:tabs>
        <w:ind w:left="518" w:hanging="518"/>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106A55F1"/>
    <w:multiLevelType w:val="hybridMultilevel"/>
    <w:tmpl w:val="708E7A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41D2D"/>
    <w:multiLevelType w:val="hybridMultilevel"/>
    <w:tmpl w:val="DCB0EBD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5049E0"/>
    <w:multiLevelType w:val="hybridMultilevel"/>
    <w:tmpl w:val="D36EC9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E558A0"/>
    <w:multiLevelType w:val="hybridMultilevel"/>
    <w:tmpl w:val="7F5EC79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FA44ED"/>
    <w:multiLevelType w:val="hybridMultilevel"/>
    <w:tmpl w:val="0542F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73F5D"/>
    <w:multiLevelType w:val="hybridMultilevel"/>
    <w:tmpl w:val="1BE4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60080"/>
    <w:multiLevelType w:val="hybridMultilevel"/>
    <w:tmpl w:val="CBE6BF86"/>
    <w:lvl w:ilvl="0" w:tplc="8FAC1CD6">
      <w:start w:val="1"/>
      <w:numFmt w:val="decimal"/>
      <w:lvlText w:val="%1."/>
      <w:lvlJc w:val="left"/>
      <w:pPr>
        <w:tabs>
          <w:tab w:val="num" w:pos="1080"/>
        </w:tabs>
        <w:ind w:left="1080" w:hanging="720"/>
      </w:pPr>
      <w:rPr>
        <w:rFonts w:hint="default"/>
      </w:rPr>
    </w:lvl>
    <w:lvl w:ilvl="1" w:tplc="BD9C9A9C">
      <w:start w:val="1"/>
      <w:numFmt w:val="bullet"/>
      <w:lvlText w:val=""/>
      <w:lvlJc w:val="left"/>
      <w:pPr>
        <w:tabs>
          <w:tab w:val="num" w:pos="1440"/>
        </w:tabs>
        <w:ind w:left="1440" w:hanging="72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FF621C5"/>
    <w:multiLevelType w:val="hybridMultilevel"/>
    <w:tmpl w:val="96581D14"/>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6" w15:restartNumberingAfterBreak="0">
    <w:nsid w:val="31FA70B3"/>
    <w:multiLevelType w:val="hybridMultilevel"/>
    <w:tmpl w:val="BD7A6A2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7" w15:restartNumberingAfterBreak="0">
    <w:nsid w:val="3A7D7D38"/>
    <w:multiLevelType w:val="hybridMultilevel"/>
    <w:tmpl w:val="3F7CD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DA41A5"/>
    <w:multiLevelType w:val="hybridMultilevel"/>
    <w:tmpl w:val="4662AD9E"/>
    <w:lvl w:ilvl="0" w:tplc="08090001">
      <w:start w:val="1"/>
      <w:numFmt w:val="bullet"/>
      <w:lvlText w:val=""/>
      <w:lvlJc w:val="left"/>
      <w:pPr>
        <w:ind w:left="661" w:hanging="360"/>
      </w:pPr>
      <w:rPr>
        <w:rFonts w:ascii="Symbol" w:hAnsi="Symbol" w:hint="default"/>
      </w:rPr>
    </w:lvl>
    <w:lvl w:ilvl="1" w:tplc="08090003" w:tentative="1">
      <w:start w:val="1"/>
      <w:numFmt w:val="bullet"/>
      <w:lvlText w:val="o"/>
      <w:lvlJc w:val="left"/>
      <w:pPr>
        <w:ind w:left="1381" w:hanging="360"/>
      </w:pPr>
      <w:rPr>
        <w:rFonts w:ascii="Courier New" w:hAnsi="Courier New" w:cs="Courier New" w:hint="default"/>
      </w:rPr>
    </w:lvl>
    <w:lvl w:ilvl="2" w:tplc="08090005" w:tentative="1">
      <w:start w:val="1"/>
      <w:numFmt w:val="bullet"/>
      <w:lvlText w:val=""/>
      <w:lvlJc w:val="left"/>
      <w:pPr>
        <w:ind w:left="2101" w:hanging="360"/>
      </w:pPr>
      <w:rPr>
        <w:rFonts w:ascii="Wingdings" w:hAnsi="Wingdings" w:hint="default"/>
      </w:rPr>
    </w:lvl>
    <w:lvl w:ilvl="3" w:tplc="08090001" w:tentative="1">
      <w:start w:val="1"/>
      <w:numFmt w:val="bullet"/>
      <w:lvlText w:val=""/>
      <w:lvlJc w:val="left"/>
      <w:pPr>
        <w:ind w:left="2821" w:hanging="360"/>
      </w:pPr>
      <w:rPr>
        <w:rFonts w:ascii="Symbol" w:hAnsi="Symbol" w:hint="default"/>
      </w:rPr>
    </w:lvl>
    <w:lvl w:ilvl="4" w:tplc="08090003" w:tentative="1">
      <w:start w:val="1"/>
      <w:numFmt w:val="bullet"/>
      <w:lvlText w:val="o"/>
      <w:lvlJc w:val="left"/>
      <w:pPr>
        <w:ind w:left="3541" w:hanging="360"/>
      </w:pPr>
      <w:rPr>
        <w:rFonts w:ascii="Courier New" w:hAnsi="Courier New" w:cs="Courier New" w:hint="default"/>
      </w:rPr>
    </w:lvl>
    <w:lvl w:ilvl="5" w:tplc="08090005" w:tentative="1">
      <w:start w:val="1"/>
      <w:numFmt w:val="bullet"/>
      <w:lvlText w:val=""/>
      <w:lvlJc w:val="left"/>
      <w:pPr>
        <w:ind w:left="4261" w:hanging="360"/>
      </w:pPr>
      <w:rPr>
        <w:rFonts w:ascii="Wingdings" w:hAnsi="Wingdings" w:hint="default"/>
      </w:rPr>
    </w:lvl>
    <w:lvl w:ilvl="6" w:tplc="08090001" w:tentative="1">
      <w:start w:val="1"/>
      <w:numFmt w:val="bullet"/>
      <w:lvlText w:val=""/>
      <w:lvlJc w:val="left"/>
      <w:pPr>
        <w:ind w:left="4981" w:hanging="360"/>
      </w:pPr>
      <w:rPr>
        <w:rFonts w:ascii="Symbol" w:hAnsi="Symbol" w:hint="default"/>
      </w:rPr>
    </w:lvl>
    <w:lvl w:ilvl="7" w:tplc="08090003" w:tentative="1">
      <w:start w:val="1"/>
      <w:numFmt w:val="bullet"/>
      <w:lvlText w:val="o"/>
      <w:lvlJc w:val="left"/>
      <w:pPr>
        <w:ind w:left="5701" w:hanging="360"/>
      </w:pPr>
      <w:rPr>
        <w:rFonts w:ascii="Courier New" w:hAnsi="Courier New" w:cs="Courier New" w:hint="default"/>
      </w:rPr>
    </w:lvl>
    <w:lvl w:ilvl="8" w:tplc="08090005" w:tentative="1">
      <w:start w:val="1"/>
      <w:numFmt w:val="bullet"/>
      <w:lvlText w:val=""/>
      <w:lvlJc w:val="left"/>
      <w:pPr>
        <w:ind w:left="6421" w:hanging="360"/>
      </w:pPr>
      <w:rPr>
        <w:rFonts w:ascii="Wingdings" w:hAnsi="Wingdings" w:hint="default"/>
      </w:rPr>
    </w:lvl>
  </w:abstractNum>
  <w:abstractNum w:abstractNumId="19"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923F45"/>
    <w:multiLevelType w:val="hybridMultilevel"/>
    <w:tmpl w:val="DF208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E1346A"/>
    <w:multiLevelType w:val="hybridMultilevel"/>
    <w:tmpl w:val="BF8282E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78C6FC8"/>
    <w:multiLevelType w:val="hybridMultilevel"/>
    <w:tmpl w:val="2FA8CD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F2513C"/>
    <w:multiLevelType w:val="hybridMultilevel"/>
    <w:tmpl w:val="65503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A35E49"/>
    <w:multiLevelType w:val="hybridMultilevel"/>
    <w:tmpl w:val="DE0C3382"/>
    <w:lvl w:ilvl="0" w:tplc="0C4C0C00">
      <w:start w:val="1"/>
      <w:numFmt w:val="bullet"/>
      <w:lvlText w:val=""/>
      <w:lvlJc w:val="left"/>
      <w:pPr>
        <w:tabs>
          <w:tab w:val="num" w:pos="1238"/>
        </w:tabs>
        <w:ind w:left="1238" w:hanging="72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737CFF"/>
    <w:multiLevelType w:val="hybridMultilevel"/>
    <w:tmpl w:val="3BC67E2E"/>
    <w:lvl w:ilvl="0" w:tplc="08090003">
      <w:start w:val="1"/>
      <w:numFmt w:val="bullet"/>
      <w:lvlText w:val="o"/>
      <w:lvlJc w:val="left"/>
      <w:pPr>
        <w:tabs>
          <w:tab w:val="num" w:pos="1440"/>
        </w:tabs>
        <w:ind w:left="1440" w:hanging="720"/>
      </w:pPr>
      <w:rPr>
        <w:rFonts w:ascii="Courier New" w:hAnsi="Courier New" w:cs="Courier New" w:hint="default"/>
      </w:rPr>
    </w:lvl>
    <w:lvl w:ilvl="1" w:tplc="3A74C5FE">
      <w:start w:val="1"/>
      <w:numFmt w:val="bullet"/>
      <w:lvlText w:val=""/>
      <w:lvlJc w:val="left"/>
      <w:pPr>
        <w:tabs>
          <w:tab w:val="num" w:pos="1800"/>
        </w:tabs>
        <w:ind w:left="1800" w:hanging="72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F214F1"/>
    <w:multiLevelType w:val="hybridMultilevel"/>
    <w:tmpl w:val="2132F9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E159D6"/>
    <w:multiLevelType w:val="hybridMultilevel"/>
    <w:tmpl w:val="0BF2B9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4C075F"/>
    <w:multiLevelType w:val="hybridMultilevel"/>
    <w:tmpl w:val="C252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A27F1"/>
    <w:multiLevelType w:val="hybridMultilevel"/>
    <w:tmpl w:val="FADC5B5A"/>
    <w:lvl w:ilvl="0" w:tplc="8DD238F8">
      <w:start w:val="1"/>
      <w:numFmt w:val="bullet"/>
      <w:lvlText w:val="●"/>
      <w:lvlJc w:val="left"/>
      <w:pPr>
        <w:tabs>
          <w:tab w:val="num" w:pos="1440"/>
        </w:tabs>
        <w:ind w:left="1440" w:hanging="720"/>
      </w:pPr>
      <w:rPr>
        <w:rFonts w:ascii="Arial" w:hAnsi="Arial" w:hint="default"/>
      </w:rPr>
    </w:lvl>
    <w:lvl w:ilvl="1" w:tplc="3A74C5FE">
      <w:start w:val="1"/>
      <w:numFmt w:val="bullet"/>
      <w:lvlText w:val=""/>
      <w:lvlJc w:val="left"/>
      <w:pPr>
        <w:tabs>
          <w:tab w:val="num" w:pos="1800"/>
        </w:tabs>
        <w:ind w:left="1800" w:hanging="72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B45B23"/>
    <w:multiLevelType w:val="hybridMultilevel"/>
    <w:tmpl w:val="08E816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FB3C88"/>
    <w:multiLevelType w:val="hybridMultilevel"/>
    <w:tmpl w:val="CF4882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91555D"/>
    <w:multiLevelType w:val="hybridMultilevel"/>
    <w:tmpl w:val="4858E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1908E2"/>
    <w:multiLevelType w:val="hybridMultilevel"/>
    <w:tmpl w:val="74E4C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870A03"/>
    <w:multiLevelType w:val="hybridMultilevel"/>
    <w:tmpl w:val="70FE3188"/>
    <w:lvl w:ilvl="0" w:tplc="08090003">
      <w:start w:val="1"/>
      <w:numFmt w:val="bullet"/>
      <w:lvlText w:val="o"/>
      <w:lvlJc w:val="left"/>
      <w:pPr>
        <w:tabs>
          <w:tab w:val="num" w:pos="1238"/>
        </w:tabs>
        <w:ind w:left="1238" w:hanging="720"/>
      </w:pPr>
      <w:rPr>
        <w:rFonts w:ascii="Courier New" w:hAnsi="Courier New" w:cs="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ED5172"/>
    <w:multiLevelType w:val="hybridMultilevel"/>
    <w:tmpl w:val="8EA6168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210EEF"/>
    <w:multiLevelType w:val="hybridMultilevel"/>
    <w:tmpl w:val="549663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363329"/>
    <w:multiLevelType w:val="hybridMultilevel"/>
    <w:tmpl w:val="CB20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F64EEB"/>
    <w:multiLevelType w:val="hybridMultilevel"/>
    <w:tmpl w:val="B23A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1"/>
  </w:num>
  <w:num w:numId="3">
    <w:abstractNumId w:val="36"/>
  </w:num>
  <w:num w:numId="4">
    <w:abstractNumId w:val="16"/>
  </w:num>
  <w:num w:numId="5">
    <w:abstractNumId w:val="22"/>
  </w:num>
  <w:num w:numId="6">
    <w:abstractNumId w:val="10"/>
  </w:num>
  <w:num w:numId="7">
    <w:abstractNumId w:val="19"/>
  </w:num>
  <w:num w:numId="8">
    <w:abstractNumId w:val="9"/>
  </w:num>
  <w:num w:numId="9">
    <w:abstractNumId w:val="7"/>
  </w:num>
  <w:num w:numId="10">
    <w:abstractNumId w:val="15"/>
  </w:num>
  <w:num w:numId="11">
    <w:abstractNumId w:val="30"/>
  </w:num>
  <w:num w:numId="12">
    <w:abstractNumId w:val="3"/>
  </w:num>
  <w:num w:numId="13">
    <w:abstractNumId w:val="28"/>
  </w:num>
  <w:num w:numId="14">
    <w:abstractNumId w:val="14"/>
  </w:num>
  <w:num w:numId="15">
    <w:abstractNumId w:val="34"/>
  </w:num>
  <w:num w:numId="16">
    <w:abstractNumId w:val="20"/>
  </w:num>
  <w:num w:numId="17">
    <w:abstractNumId w:val="21"/>
  </w:num>
  <w:num w:numId="18">
    <w:abstractNumId w:val="31"/>
  </w:num>
  <w:num w:numId="19">
    <w:abstractNumId w:val="33"/>
  </w:num>
  <w:num w:numId="20">
    <w:abstractNumId w:val="27"/>
  </w:num>
  <w:num w:numId="21">
    <w:abstractNumId w:val="32"/>
  </w:num>
  <w:num w:numId="22">
    <w:abstractNumId w:val="8"/>
  </w:num>
  <w:num w:numId="23">
    <w:abstractNumId w:val="37"/>
  </w:num>
  <w:num w:numId="24">
    <w:abstractNumId w:val="23"/>
  </w:num>
  <w:num w:numId="25">
    <w:abstractNumId w:val="39"/>
  </w:num>
  <w:num w:numId="26">
    <w:abstractNumId w:val="4"/>
  </w:num>
  <w:num w:numId="27">
    <w:abstractNumId w:val="5"/>
  </w:num>
  <w:num w:numId="28">
    <w:abstractNumId w:val="25"/>
  </w:num>
  <w:num w:numId="29">
    <w:abstractNumId w:val="0"/>
  </w:num>
  <w:num w:numId="30">
    <w:abstractNumId w:val="13"/>
  </w:num>
  <w:num w:numId="31">
    <w:abstractNumId w:val="24"/>
  </w:num>
  <w:num w:numId="32">
    <w:abstractNumId w:val="2"/>
  </w:num>
  <w:num w:numId="33">
    <w:abstractNumId w:val="35"/>
  </w:num>
  <w:num w:numId="34">
    <w:abstractNumId w:val="1"/>
  </w:num>
  <w:num w:numId="35">
    <w:abstractNumId w:val="29"/>
  </w:num>
  <w:num w:numId="36">
    <w:abstractNumId w:val="18"/>
  </w:num>
  <w:num w:numId="37">
    <w:abstractNumId w:val="26"/>
  </w:num>
  <w:num w:numId="38">
    <w:abstractNumId w:val="6"/>
  </w:num>
  <w:num w:numId="39">
    <w:abstractNumId w:val="17"/>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3"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207"/>
    <w:rsid w:val="00010215"/>
    <w:rsid w:val="00023C6A"/>
    <w:rsid w:val="00043AFB"/>
    <w:rsid w:val="00064740"/>
    <w:rsid w:val="00070536"/>
    <w:rsid w:val="000760C1"/>
    <w:rsid w:val="0007676D"/>
    <w:rsid w:val="00096B16"/>
    <w:rsid w:val="000A3A65"/>
    <w:rsid w:val="000B33FB"/>
    <w:rsid w:val="00102452"/>
    <w:rsid w:val="00113F9C"/>
    <w:rsid w:val="00133274"/>
    <w:rsid w:val="0014614A"/>
    <w:rsid w:val="00156444"/>
    <w:rsid w:val="00164AC2"/>
    <w:rsid w:val="00185553"/>
    <w:rsid w:val="001959AB"/>
    <w:rsid w:val="00196F91"/>
    <w:rsid w:val="001A6C37"/>
    <w:rsid w:val="001B5FCA"/>
    <w:rsid w:val="001D7A21"/>
    <w:rsid w:val="001E7483"/>
    <w:rsid w:val="001E7AE1"/>
    <w:rsid w:val="001F1B15"/>
    <w:rsid w:val="001F4C1D"/>
    <w:rsid w:val="0022714B"/>
    <w:rsid w:val="002438CB"/>
    <w:rsid w:val="00273D42"/>
    <w:rsid w:val="002D2484"/>
    <w:rsid w:val="002E389A"/>
    <w:rsid w:val="002F4127"/>
    <w:rsid w:val="0030666A"/>
    <w:rsid w:val="00311661"/>
    <w:rsid w:val="00315C30"/>
    <w:rsid w:val="00324FE9"/>
    <w:rsid w:val="00344BA9"/>
    <w:rsid w:val="00390E1E"/>
    <w:rsid w:val="003918AA"/>
    <w:rsid w:val="003918B5"/>
    <w:rsid w:val="003A5B0D"/>
    <w:rsid w:val="003B629C"/>
    <w:rsid w:val="003D423E"/>
    <w:rsid w:val="003D5FA4"/>
    <w:rsid w:val="003E2AA5"/>
    <w:rsid w:val="003F5155"/>
    <w:rsid w:val="00407E86"/>
    <w:rsid w:val="004220D4"/>
    <w:rsid w:val="00422EEC"/>
    <w:rsid w:val="00425F78"/>
    <w:rsid w:val="0045709F"/>
    <w:rsid w:val="004607DC"/>
    <w:rsid w:val="004672AF"/>
    <w:rsid w:val="004769C4"/>
    <w:rsid w:val="00493EFF"/>
    <w:rsid w:val="004B069E"/>
    <w:rsid w:val="004C7F29"/>
    <w:rsid w:val="004F4C3D"/>
    <w:rsid w:val="00520A5A"/>
    <w:rsid w:val="005238DF"/>
    <w:rsid w:val="0052660C"/>
    <w:rsid w:val="00533782"/>
    <w:rsid w:val="0053746C"/>
    <w:rsid w:val="005737E6"/>
    <w:rsid w:val="00581A0C"/>
    <w:rsid w:val="00582C05"/>
    <w:rsid w:val="0058303C"/>
    <w:rsid w:val="005C3DA1"/>
    <w:rsid w:val="005E011F"/>
    <w:rsid w:val="00614C71"/>
    <w:rsid w:val="00627279"/>
    <w:rsid w:val="00635792"/>
    <w:rsid w:val="00636B41"/>
    <w:rsid w:val="00665AAD"/>
    <w:rsid w:val="0067595C"/>
    <w:rsid w:val="00677E7F"/>
    <w:rsid w:val="006A6C89"/>
    <w:rsid w:val="006A6E90"/>
    <w:rsid w:val="006C59E3"/>
    <w:rsid w:val="00712872"/>
    <w:rsid w:val="00725C21"/>
    <w:rsid w:val="007273C3"/>
    <w:rsid w:val="00731640"/>
    <w:rsid w:val="0074348C"/>
    <w:rsid w:val="00772004"/>
    <w:rsid w:val="007F58B8"/>
    <w:rsid w:val="0080107F"/>
    <w:rsid w:val="00831ED8"/>
    <w:rsid w:val="00843BA6"/>
    <w:rsid w:val="008577A0"/>
    <w:rsid w:val="008660D5"/>
    <w:rsid w:val="00884207"/>
    <w:rsid w:val="00884DD3"/>
    <w:rsid w:val="00887627"/>
    <w:rsid w:val="008A1EE6"/>
    <w:rsid w:val="008E39D8"/>
    <w:rsid w:val="00910FE6"/>
    <w:rsid w:val="0092284B"/>
    <w:rsid w:val="00924862"/>
    <w:rsid w:val="00924BD6"/>
    <w:rsid w:val="00933779"/>
    <w:rsid w:val="00936964"/>
    <w:rsid w:val="009558F5"/>
    <w:rsid w:val="009851E1"/>
    <w:rsid w:val="00993EB8"/>
    <w:rsid w:val="009C29A3"/>
    <w:rsid w:val="009D1CC2"/>
    <w:rsid w:val="009D3031"/>
    <w:rsid w:val="009D3510"/>
    <w:rsid w:val="009E6E93"/>
    <w:rsid w:val="00A175BB"/>
    <w:rsid w:val="00A24F0E"/>
    <w:rsid w:val="00A63FC5"/>
    <w:rsid w:val="00AA202B"/>
    <w:rsid w:val="00AE24C3"/>
    <w:rsid w:val="00B13CC0"/>
    <w:rsid w:val="00B275F5"/>
    <w:rsid w:val="00B47884"/>
    <w:rsid w:val="00B6345A"/>
    <w:rsid w:val="00B71575"/>
    <w:rsid w:val="00B905B4"/>
    <w:rsid w:val="00BA7381"/>
    <w:rsid w:val="00BB7E16"/>
    <w:rsid w:val="00BE037C"/>
    <w:rsid w:val="00BE1F11"/>
    <w:rsid w:val="00BF7441"/>
    <w:rsid w:val="00C0743D"/>
    <w:rsid w:val="00C1117D"/>
    <w:rsid w:val="00C205C2"/>
    <w:rsid w:val="00C6120B"/>
    <w:rsid w:val="00C6443B"/>
    <w:rsid w:val="00C644FD"/>
    <w:rsid w:val="00CD731A"/>
    <w:rsid w:val="00CF60D0"/>
    <w:rsid w:val="00D35A73"/>
    <w:rsid w:val="00D46478"/>
    <w:rsid w:val="00D46C28"/>
    <w:rsid w:val="00D52BDA"/>
    <w:rsid w:val="00D66C51"/>
    <w:rsid w:val="00D929A3"/>
    <w:rsid w:val="00DA25B4"/>
    <w:rsid w:val="00DB105F"/>
    <w:rsid w:val="00DB2A74"/>
    <w:rsid w:val="00DB4CA1"/>
    <w:rsid w:val="00DC0064"/>
    <w:rsid w:val="00DC25F8"/>
    <w:rsid w:val="00DF265B"/>
    <w:rsid w:val="00DF63DD"/>
    <w:rsid w:val="00E24555"/>
    <w:rsid w:val="00E308A2"/>
    <w:rsid w:val="00E32576"/>
    <w:rsid w:val="00E45A9B"/>
    <w:rsid w:val="00E62A22"/>
    <w:rsid w:val="00E7622A"/>
    <w:rsid w:val="00E804B6"/>
    <w:rsid w:val="00EA1954"/>
    <w:rsid w:val="00EC06A8"/>
    <w:rsid w:val="00EC6E3C"/>
    <w:rsid w:val="00EC7E05"/>
    <w:rsid w:val="00ED702B"/>
    <w:rsid w:val="00EF115A"/>
    <w:rsid w:val="00F10CAD"/>
    <w:rsid w:val="00F2036C"/>
    <w:rsid w:val="00F22897"/>
    <w:rsid w:val="00F25B48"/>
    <w:rsid w:val="00F3142C"/>
    <w:rsid w:val="00F3633A"/>
    <w:rsid w:val="00F62B9E"/>
    <w:rsid w:val="00F72501"/>
    <w:rsid w:val="00F752F9"/>
    <w:rsid w:val="00F7618B"/>
    <w:rsid w:val="00F8223B"/>
    <w:rsid w:val="00F947DB"/>
    <w:rsid w:val="00F95B7F"/>
    <w:rsid w:val="00FA5BF5"/>
    <w:rsid w:val="00FB4E3A"/>
    <w:rsid w:val="00FB54B4"/>
    <w:rsid w:val="00FD79E3"/>
    <w:rsid w:val="00FE1897"/>
    <w:rsid w:val="00FE2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00633E5A"/>
  <w15:docId w15:val="{66076A4C-9DF4-4696-8C29-ABBAB89A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924BD6"/>
    <w:pPr>
      <w:keepNext/>
      <w:spacing w:after="0" w:line="240" w:lineRule="auto"/>
      <w:ind w:left="2880" w:hanging="2880"/>
      <w:outlineLvl w:val="1"/>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843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BA6"/>
    <w:rPr>
      <w:rFonts w:ascii="Tahoma" w:hAnsi="Tahoma" w:cs="Tahoma"/>
      <w:sz w:val="16"/>
      <w:szCs w:val="16"/>
    </w:rPr>
  </w:style>
  <w:style w:type="table" w:styleId="LightList-Accent1">
    <w:name w:val="Light List Accent 1"/>
    <w:basedOn w:val="TableNormal"/>
    <w:uiPriority w:val="61"/>
    <w:rsid w:val="001564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B6345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F10CAD"/>
    <w:pPr>
      <w:ind w:left="720"/>
      <w:contextualSpacing/>
    </w:pPr>
  </w:style>
  <w:style w:type="table" w:styleId="LightList-Accent4">
    <w:name w:val="Light List Accent 4"/>
    <w:basedOn w:val="TableNormal"/>
    <w:uiPriority w:val="61"/>
    <w:rsid w:val="00096B1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Strong">
    <w:name w:val="Strong"/>
    <w:basedOn w:val="DefaultParagraphFont"/>
    <w:uiPriority w:val="22"/>
    <w:qFormat/>
    <w:rsid w:val="00096B16"/>
    <w:rPr>
      <w:b/>
      <w:bCs/>
    </w:rPr>
  </w:style>
  <w:style w:type="character" w:styleId="FollowedHyperlink">
    <w:name w:val="FollowedHyperlink"/>
    <w:basedOn w:val="DefaultParagraphFont"/>
    <w:uiPriority w:val="99"/>
    <w:semiHidden/>
    <w:unhideWhenUsed/>
    <w:rsid w:val="00096B16"/>
    <w:rPr>
      <w:color w:val="800080" w:themeColor="followedHyperlink"/>
      <w:u w:val="single"/>
    </w:rPr>
  </w:style>
  <w:style w:type="paragraph" w:styleId="BodyText">
    <w:name w:val="Body Text"/>
    <w:basedOn w:val="Normal"/>
    <w:link w:val="BodyTextChar"/>
    <w:rsid w:val="00F22897"/>
    <w:pPr>
      <w:spacing w:after="0" w:line="240" w:lineRule="auto"/>
    </w:pPr>
    <w:rPr>
      <w:rFonts w:ascii="Arial" w:eastAsia="Times New Roman" w:hAnsi="Arial" w:cs="Times New Roman"/>
      <w:b/>
      <w:sz w:val="24"/>
      <w:szCs w:val="20"/>
    </w:rPr>
  </w:style>
  <w:style w:type="character" w:customStyle="1" w:styleId="BodyTextChar">
    <w:name w:val="Body Text Char"/>
    <w:basedOn w:val="DefaultParagraphFont"/>
    <w:link w:val="BodyText"/>
    <w:rsid w:val="00F22897"/>
    <w:rPr>
      <w:rFonts w:ascii="Arial" w:eastAsia="Times New Roman" w:hAnsi="Arial" w:cs="Times New Roman"/>
      <w:b/>
      <w:sz w:val="24"/>
      <w:szCs w:val="20"/>
    </w:rPr>
  </w:style>
  <w:style w:type="table" w:styleId="LightList-Accent6">
    <w:name w:val="Light List Accent 6"/>
    <w:basedOn w:val="TableNormal"/>
    <w:uiPriority w:val="61"/>
    <w:rsid w:val="000705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PlaceholderText">
    <w:name w:val="Placeholder Text"/>
    <w:basedOn w:val="DefaultParagraphFont"/>
    <w:uiPriority w:val="99"/>
    <w:semiHidden/>
    <w:rsid w:val="0022714B"/>
    <w:rPr>
      <w:color w:val="808080"/>
    </w:rPr>
  </w:style>
  <w:style w:type="character" w:customStyle="1" w:styleId="Heading2Char">
    <w:name w:val="Heading 2 Char"/>
    <w:basedOn w:val="DefaultParagraphFont"/>
    <w:link w:val="Heading2"/>
    <w:rsid w:val="00924BD6"/>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133274"/>
    <w:rPr>
      <w:sz w:val="16"/>
      <w:szCs w:val="16"/>
    </w:rPr>
  </w:style>
  <w:style w:type="paragraph" w:styleId="CommentText">
    <w:name w:val="annotation text"/>
    <w:basedOn w:val="Normal"/>
    <w:link w:val="CommentTextChar"/>
    <w:uiPriority w:val="99"/>
    <w:semiHidden/>
    <w:unhideWhenUsed/>
    <w:rsid w:val="00133274"/>
    <w:pPr>
      <w:spacing w:line="240" w:lineRule="auto"/>
    </w:pPr>
    <w:rPr>
      <w:sz w:val="20"/>
      <w:szCs w:val="20"/>
    </w:rPr>
  </w:style>
  <w:style w:type="character" w:customStyle="1" w:styleId="CommentTextChar">
    <w:name w:val="Comment Text Char"/>
    <w:basedOn w:val="DefaultParagraphFont"/>
    <w:link w:val="CommentText"/>
    <w:uiPriority w:val="99"/>
    <w:semiHidden/>
    <w:rsid w:val="00133274"/>
    <w:rPr>
      <w:sz w:val="20"/>
      <w:szCs w:val="20"/>
    </w:rPr>
  </w:style>
  <w:style w:type="paragraph" w:styleId="CommentSubject">
    <w:name w:val="annotation subject"/>
    <w:basedOn w:val="CommentText"/>
    <w:next w:val="CommentText"/>
    <w:link w:val="CommentSubjectChar"/>
    <w:uiPriority w:val="99"/>
    <w:semiHidden/>
    <w:unhideWhenUsed/>
    <w:rsid w:val="00133274"/>
    <w:rPr>
      <w:b/>
      <w:bCs/>
    </w:rPr>
  </w:style>
  <w:style w:type="character" w:customStyle="1" w:styleId="CommentSubjectChar">
    <w:name w:val="Comment Subject Char"/>
    <w:basedOn w:val="CommentTextChar"/>
    <w:link w:val="CommentSubject"/>
    <w:uiPriority w:val="99"/>
    <w:semiHidden/>
    <w:rsid w:val="001332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orthyorks.gov.uk/article/23524/What-you-should-know-before-applying-for-a-job"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B13236ED7040A596637F2B52B5C926"/>
        <w:category>
          <w:name w:val="General"/>
          <w:gallery w:val="placeholder"/>
        </w:category>
        <w:types>
          <w:type w:val="bbPlcHdr"/>
        </w:types>
        <w:behaviors>
          <w:behavior w:val="content"/>
        </w:behaviors>
        <w:guid w:val="{6D42C870-8D7B-48D1-BC1C-27A3F826DE30}"/>
      </w:docPartPr>
      <w:docPartBody>
        <w:p w:rsidR="00CF4DF9" w:rsidRDefault="002B7887" w:rsidP="002B7887">
          <w:pPr>
            <w:pStyle w:val="DBB13236ED7040A596637F2B52B5C92612"/>
          </w:pPr>
          <w:r w:rsidRPr="002E389A">
            <w:rPr>
              <w:rFonts w:ascii="Arial" w:eastAsia="Times New Roman" w:hAnsi="Arial" w:cs="Arial"/>
              <w:lang w:eastAsia="en-GB"/>
            </w:rPr>
            <w:t>Choose a Directorate</w:t>
          </w:r>
        </w:p>
      </w:docPartBody>
    </w:docPart>
    <w:docPart>
      <w:docPartPr>
        <w:name w:val="0E0262A91C434199B3691139561B559B"/>
        <w:category>
          <w:name w:val="General"/>
          <w:gallery w:val="placeholder"/>
        </w:category>
        <w:types>
          <w:type w:val="bbPlcHdr"/>
        </w:types>
        <w:behaviors>
          <w:behavior w:val="content"/>
        </w:behaviors>
        <w:guid w:val="{1ECFEAEA-4089-4231-BD9A-560D0E581C8A}"/>
      </w:docPartPr>
      <w:docPartBody>
        <w:p w:rsidR="00CF4DF9" w:rsidRDefault="002B7887" w:rsidP="002B7887">
          <w:pPr>
            <w:pStyle w:val="0E0262A91C434199B3691139561B559B10"/>
          </w:pPr>
          <w:r w:rsidRPr="002E389A">
            <w:rPr>
              <w:rFonts w:ascii="Arial" w:eastAsia="Times New Roman" w:hAnsi="Arial" w:cs="Arial"/>
              <w:lang w:eastAsia="en-GB"/>
            </w:rPr>
            <w:t>Choose a job family</w:t>
          </w:r>
        </w:p>
      </w:docPartBody>
    </w:docPart>
    <w:docPart>
      <w:docPartPr>
        <w:name w:val="EB82167E0EFA4D809B25E70003C32F2E"/>
        <w:category>
          <w:name w:val="General"/>
          <w:gallery w:val="placeholder"/>
        </w:category>
        <w:types>
          <w:type w:val="bbPlcHdr"/>
        </w:types>
        <w:behaviors>
          <w:behavior w:val="content"/>
        </w:behaviors>
        <w:guid w:val="{B304487E-7FF5-452A-B802-4FEFA10A2099}"/>
      </w:docPartPr>
      <w:docPartBody>
        <w:p w:rsidR="0083552E" w:rsidRDefault="002B7887" w:rsidP="002B7887">
          <w:pPr>
            <w:pStyle w:val="EB82167E0EFA4D809B25E70003C32F2E9"/>
          </w:pPr>
          <w:r w:rsidRPr="002E389A">
            <w:rPr>
              <w:rFonts w:ascii="Arial" w:eastAsia="Times New Roman" w:hAnsi="Arial" w:cs="Arial"/>
              <w:lang w:eastAsia="en-GB"/>
            </w:rPr>
            <w:t>Choose staff managed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DF9"/>
    <w:rsid w:val="001D6064"/>
    <w:rsid w:val="002B7887"/>
    <w:rsid w:val="00345DDC"/>
    <w:rsid w:val="005C0AB3"/>
    <w:rsid w:val="00707091"/>
    <w:rsid w:val="0083552E"/>
    <w:rsid w:val="00882E6A"/>
    <w:rsid w:val="008A51BD"/>
    <w:rsid w:val="008C4B84"/>
    <w:rsid w:val="008E7E24"/>
    <w:rsid w:val="00AE0143"/>
    <w:rsid w:val="00B77A61"/>
    <w:rsid w:val="00C71436"/>
    <w:rsid w:val="00CF4DF9"/>
    <w:rsid w:val="00DE05B6"/>
    <w:rsid w:val="00E47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B13236ED7040A596637F2B52B5C926">
    <w:name w:val="DBB13236ED7040A596637F2B52B5C926"/>
  </w:style>
  <w:style w:type="paragraph" w:customStyle="1" w:styleId="0E0262A91C434199B3691139561B559B">
    <w:name w:val="0E0262A91C434199B3691139561B559B"/>
  </w:style>
  <w:style w:type="paragraph" w:customStyle="1" w:styleId="939ED527C2704541B9CFC4413F8679EC">
    <w:name w:val="939ED527C2704541B9CFC4413F8679EC"/>
  </w:style>
  <w:style w:type="character" w:styleId="PlaceholderText">
    <w:name w:val="Placeholder Text"/>
    <w:basedOn w:val="DefaultParagraphFont"/>
    <w:uiPriority w:val="99"/>
    <w:semiHidden/>
    <w:rsid w:val="002B7887"/>
    <w:rPr>
      <w:color w:val="808080"/>
    </w:rPr>
  </w:style>
  <w:style w:type="paragraph" w:customStyle="1" w:styleId="DBB13236ED7040A596637F2B52B5C9261">
    <w:name w:val="DBB13236ED7040A596637F2B52B5C9261"/>
    <w:rsid w:val="00CF4DF9"/>
    <w:rPr>
      <w:rFonts w:eastAsiaTheme="minorHAnsi"/>
      <w:lang w:eastAsia="en-US"/>
    </w:rPr>
  </w:style>
  <w:style w:type="paragraph" w:customStyle="1" w:styleId="0E0262A91C434199B3691139561B559B1">
    <w:name w:val="0E0262A91C434199B3691139561B559B1"/>
    <w:rsid w:val="00CF4DF9"/>
    <w:rPr>
      <w:rFonts w:eastAsiaTheme="minorHAnsi"/>
      <w:lang w:eastAsia="en-US"/>
    </w:rPr>
  </w:style>
  <w:style w:type="paragraph" w:customStyle="1" w:styleId="939ED527C2704541B9CFC4413F8679EC1">
    <w:name w:val="939ED527C2704541B9CFC4413F8679EC1"/>
    <w:rsid w:val="00CF4DF9"/>
    <w:rPr>
      <w:rFonts w:eastAsiaTheme="minorHAnsi"/>
      <w:lang w:eastAsia="en-US"/>
    </w:rPr>
  </w:style>
  <w:style w:type="paragraph" w:customStyle="1" w:styleId="EB82167E0EFA4D809B25E70003C32F2E">
    <w:name w:val="EB82167E0EFA4D809B25E70003C32F2E"/>
    <w:rsid w:val="00CF4DF9"/>
  </w:style>
  <w:style w:type="paragraph" w:customStyle="1" w:styleId="DBB13236ED7040A596637F2B52B5C9262">
    <w:name w:val="DBB13236ED7040A596637F2B52B5C9262"/>
    <w:rsid w:val="00CF4DF9"/>
    <w:rPr>
      <w:rFonts w:eastAsiaTheme="minorHAnsi"/>
      <w:lang w:eastAsia="en-US"/>
    </w:rPr>
  </w:style>
  <w:style w:type="paragraph" w:customStyle="1" w:styleId="EB82167E0EFA4D809B25E70003C32F2E1">
    <w:name w:val="EB82167E0EFA4D809B25E70003C32F2E1"/>
    <w:rsid w:val="00CF4DF9"/>
    <w:rPr>
      <w:rFonts w:eastAsiaTheme="minorHAnsi"/>
      <w:lang w:eastAsia="en-US"/>
    </w:rPr>
  </w:style>
  <w:style w:type="paragraph" w:customStyle="1" w:styleId="0E0262A91C434199B3691139561B559B2">
    <w:name w:val="0E0262A91C434199B3691139561B559B2"/>
    <w:rsid w:val="00CF4DF9"/>
    <w:rPr>
      <w:rFonts w:eastAsiaTheme="minorHAnsi"/>
      <w:lang w:eastAsia="en-US"/>
    </w:rPr>
  </w:style>
  <w:style w:type="paragraph" w:customStyle="1" w:styleId="939ED527C2704541B9CFC4413F8679EC2">
    <w:name w:val="939ED527C2704541B9CFC4413F8679EC2"/>
    <w:rsid w:val="00CF4DF9"/>
    <w:rPr>
      <w:rFonts w:eastAsiaTheme="minorHAnsi"/>
      <w:lang w:eastAsia="en-US"/>
    </w:rPr>
  </w:style>
  <w:style w:type="paragraph" w:customStyle="1" w:styleId="DBB13236ED7040A596637F2B52B5C9263">
    <w:name w:val="DBB13236ED7040A596637F2B52B5C9263"/>
    <w:rsid w:val="0083552E"/>
    <w:rPr>
      <w:rFonts w:eastAsiaTheme="minorHAnsi"/>
      <w:lang w:eastAsia="en-US"/>
    </w:rPr>
  </w:style>
  <w:style w:type="paragraph" w:customStyle="1" w:styleId="DBB13236ED7040A596637F2B52B5C9264">
    <w:name w:val="DBB13236ED7040A596637F2B52B5C9264"/>
    <w:rsid w:val="0083552E"/>
    <w:rPr>
      <w:rFonts w:eastAsiaTheme="minorHAnsi"/>
      <w:lang w:eastAsia="en-US"/>
    </w:rPr>
  </w:style>
  <w:style w:type="paragraph" w:customStyle="1" w:styleId="DBB13236ED7040A596637F2B52B5C9265">
    <w:name w:val="DBB13236ED7040A596637F2B52B5C9265"/>
    <w:rsid w:val="0083552E"/>
    <w:rPr>
      <w:rFonts w:eastAsiaTheme="minorHAnsi"/>
      <w:lang w:eastAsia="en-US"/>
    </w:rPr>
  </w:style>
  <w:style w:type="paragraph" w:customStyle="1" w:styleId="EB82167E0EFA4D809B25E70003C32F2E2">
    <w:name w:val="EB82167E0EFA4D809B25E70003C32F2E2"/>
    <w:rsid w:val="0083552E"/>
    <w:rPr>
      <w:rFonts w:eastAsiaTheme="minorHAnsi"/>
      <w:lang w:eastAsia="en-US"/>
    </w:rPr>
  </w:style>
  <w:style w:type="paragraph" w:customStyle="1" w:styleId="0E0262A91C434199B3691139561B559B3">
    <w:name w:val="0E0262A91C434199B3691139561B559B3"/>
    <w:rsid w:val="0083552E"/>
    <w:rPr>
      <w:rFonts w:eastAsiaTheme="minorHAnsi"/>
      <w:lang w:eastAsia="en-US"/>
    </w:rPr>
  </w:style>
  <w:style w:type="paragraph" w:customStyle="1" w:styleId="939ED527C2704541B9CFC4413F8679EC3">
    <w:name w:val="939ED527C2704541B9CFC4413F8679EC3"/>
    <w:rsid w:val="0083552E"/>
    <w:rPr>
      <w:rFonts w:eastAsiaTheme="minorHAnsi"/>
      <w:lang w:eastAsia="en-US"/>
    </w:rPr>
  </w:style>
  <w:style w:type="paragraph" w:customStyle="1" w:styleId="DBB13236ED7040A596637F2B52B5C9266">
    <w:name w:val="DBB13236ED7040A596637F2B52B5C9266"/>
    <w:rsid w:val="00345DDC"/>
    <w:rPr>
      <w:rFonts w:eastAsiaTheme="minorHAnsi"/>
      <w:lang w:eastAsia="en-US"/>
    </w:rPr>
  </w:style>
  <w:style w:type="paragraph" w:customStyle="1" w:styleId="EB82167E0EFA4D809B25E70003C32F2E3">
    <w:name w:val="EB82167E0EFA4D809B25E70003C32F2E3"/>
    <w:rsid w:val="00345DDC"/>
    <w:rPr>
      <w:rFonts w:eastAsiaTheme="minorHAnsi"/>
      <w:lang w:eastAsia="en-US"/>
    </w:rPr>
  </w:style>
  <w:style w:type="paragraph" w:customStyle="1" w:styleId="0E0262A91C434199B3691139561B559B4">
    <w:name w:val="0E0262A91C434199B3691139561B559B4"/>
    <w:rsid w:val="00345DDC"/>
    <w:rPr>
      <w:rFonts w:eastAsiaTheme="minorHAnsi"/>
      <w:lang w:eastAsia="en-US"/>
    </w:rPr>
  </w:style>
  <w:style w:type="paragraph" w:customStyle="1" w:styleId="939ED527C2704541B9CFC4413F8679EC4">
    <w:name w:val="939ED527C2704541B9CFC4413F8679EC4"/>
    <w:rsid w:val="00345DDC"/>
    <w:rPr>
      <w:rFonts w:eastAsiaTheme="minorHAnsi"/>
      <w:lang w:eastAsia="en-US"/>
    </w:rPr>
  </w:style>
  <w:style w:type="paragraph" w:customStyle="1" w:styleId="32D42861D3384AA9A22CE6B4D2A13AAC">
    <w:name w:val="32D42861D3384AA9A22CE6B4D2A13AAC"/>
    <w:rsid w:val="00DE05B6"/>
  </w:style>
  <w:style w:type="paragraph" w:customStyle="1" w:styleId="DBB13236ED7040A596637F2B52B5C9267">
    <w:name w:val="DBB13236ED7040A596637F2B52B5C9267"/>
    <w:rsid w:val="00E477E4"/>
    <w:rPr>
      <w:rFonts w:eastAsiaTheme="minorHAnsi"/>
      <w:lang w:eastAsia="en-US"/>
    </w:rPr>
  </w:style>
  <w:style w:type="paragraph" w:customStyle="1" w:styleId="EB82167E0EFA4D809B25E70003C32F2E4">
    <w:name w:val="EB82167E0EFA4D809B25E70003C32F2E4"/>
    <w:rsid w:val="00E477E4"/>
    <w:rPr>
      <w:rFonts w:eastAsiaTheme="minorHAnsi"/>
      <w:lang w:eastAsia="en-US"/>
    </w:rPr>
  </w:style>
  <w:style w:type="paragraph" w:customStyle="1" w:styleId="0E0262A91C434199B3691139561B559B5">
    <w:name w:val="0E0262A91C434199B3691139561B559B5"/>
    <w:rsid w:val="00E477E4"/>
    <w:rPr>
      <w:rFonts w:eastAsiaTheme="minorHAnsi"/>
      <w:lang w:eastAsia="en-US"/>
    </w:rPr>
  </w:style>
  <w:style w:type="paragraph" w:customStyle="1" w:styleId="939ED527C2704541B9CFC4413F8679EC5">
    <w:name w:val="939ED527C2704541B9CFC4413F8679EC5"/>
    <w:rsid w:val="00E477E4"/>
    <w:rPr>
      <w:rFonts w:eastAsiaTheme="minorHAnsi"/>
      <w:lang w:eastAsia="en-US"/>
    </w:rPr>
  </w:style>
  <w:style w:type="paragraph" w:customStyle="1" w:styleId="32D42861D3384AA9A22CE6B4D2A13AAC1">
    <w:name w:val="32D42861D3384AA9A22CE6B4D2A13AAC1"/>
    <w:rsid w:val="00E477E4"/>
    <w:rPr>
      <w:rFonts w:eastAsiaTheme="minorHAnsi"/>
      <w:lang w:eastAsia="en-US"/>
    </w:rPr>
  </w:style>
  <w:style w:type="paragraph" w:customStyle="1" w:styleId="DBB13236ED7040A596637F2B52B5C9268">
    <w:name w:val="DBB13236ED7040A596637F2B52B5C9268"/>
    <w:rsid w:val="00C71436"/>
    <w:rPr>
      <w:rFonts w:eastAsiaTheme="minorHAnsi"/>
      <w:lang w:eastAsia="en-US"/>
    </w:rPr>
  </w:style>
  <w:style w:type="paragraph" w:customStyle="1" w:styleId="EB82167E0EFA4D809B25E70003C32F2E5">
    <w:name w:val="EB82167E0EFA4D809B25E70003C32F2E5"/>
    <w:rsid w:val="00C71436"/>
    <w:rPr>
      <w:rFonts w:eastAsiaTheme="minorHAnsi"/>
      <w:lang w:eastAsia="en-US"/>
    </w:rPr>
  </w:style>
  <w:style w:type="paragraph" w:customStyle="1" w:styleId="0E0262A91C434199B3691139561B559B6">
    <w:name w:val="0E0262A91C434199B3691139561B559B6"/>
    <w:rsid w:val="00C71436"/>
    <w:rPr>
      <w:rFonts w:eastAsiaTheme="minorHAnsi"/>
      <w:lang w:eastAsia="en-US"/>
    </w:rPr>
  </w:style>
  <w:style w:type="paragraph" w:customStyle="1" w:styleId="939ED527C2704541B9CFC4413F8679EC6">
    <w:name w:val="939ED527C2704541B9CFC4413F8679EC6"/>
    <w:rsid w:val="00C71436"/>
    <w:rPr>
      <w:rFonts w:eastAsiaTheme="minorHAnsi"/>
      <w:lang w:eastAsia="en-US"/>
    </w:rPr>
  </w:style>
  <w:style w:type="paragraph" w:customStyle="1" w:styleId="32D42861D3384AA9A22CE6B4D2A13AAC2">
    <w:name w:val="32D42861D3384AA9A22CE6B4D2A13AAC2"/>
    <w:rsid w:val="00C71436"/>
    <w:rPr>
      <w:rFonts w:eastAsiaTheme="minorHAnsi"/>
      <w:lang w:eastAsia="en-US"/>
    </w:rPr>
  </w:style>
  <w:style w:type="paragraph" w:customStyle="1" w:styleId="DBB13236ED7040A596637F2B52B5C9269">
    <w:name w:val="DBB13236ED7040A596637F2B52B5C9269"/>
    <w:rsid w:val="001D6064"/>
    <w:rPr>
      <w:rFonts w:eastAsiaTheme="minorHAnsi"/>
      <w:lang w:eastAsia="en-US"/>
    </w:rPr>
  </w:style>
  <w:style w:type="paragraph" w:customStyle="1" w:styleId="EB82167E0EFA4D809B25E70003C32F2E6">
    <w:name w:val="EB82167E0EFA4D809B25E70003C32F2E6"/>
    <w:rsid w:val="001D6064"/>
    <w:rPr>
      <w:rFonts w:eastAsiaTheme="minorHAnsi"/>
      <w:lang w:eastAsia="en-US"/>
    </w:rPr>
  </w:style>
  <w:style w:type="paragraph" w:customStyle="1" w:styleId="0E0262A91C434199B3691139561B559B7">
    <w:name w:val="0E0262A91C434199B3691139561B559B7"/>
    <w:rsid w:val="001D6064"/>
    <w:rPr>
      <w:rFonts w:eastAsiaTheme="minorHAnsi"/>
      <w:lang w:eastAsia="en-US"/>
    </w:rPr>
  </w:style>
  <w:style w:type="paragraph" w:customStyle="1" w:styleId="939ED527C2704541B9CFC4413F8679EC7">
    <w:name w:val="939ED527C2704541B9CFC4413F8679EC7"/>
    <w:rsid w:val="001D6064"/>
    <w:rPr>
      <w:rFonts w:eastAsiaTheme="minorHAnsi"/>
      <w:lang w:eastAsia="en-US"/>
    </w:rPr>
  </w:style>
  <w:style w:type="paragraph" w:customStyle="1" w:styleId="32D42861D3384AA9A22CE6B4D2A13AAC3">
    <w:name w:val="32D42861D3384AA9A22CE6B4D2A13AAC3"/>
    <w:rsid w:val="001D6064"/>
    <w:rPr>
      <w:rFonts w:eastAsiaTheme="minorHAnsi"/>
      <w:lang w:eastAsia="en-US"/>
    </w:rPr>
  </w:style>
  <w:style w:type="paragraph" w:customStyle="1" w:styleId="5BF8E1972FA9479987DF4E1BF3112090">
    <w:name w:val="5BF8E1972FA9479987DF4E1BF3112090"/>
    <w:rsid w:val="00707091"/>
  </w:style>
  <w:style w:type="paragraph" w:customStyle="1" w:styleId="DBB13236ED7040A596637F2B52B5C92610">
    <w:name w:val="DBB13236ED7040A596637F2B52B5C92610"/>
    <w:rsid w:val="00707091"/>
    <w:rPr>
      <w:rFonts w:eastAsiaTheme="minorHAnsi"/>
      <w:lang w:eastAsia="en-US"/>
    </w:rPr>
  </w:style>
  <w:style w:type="paragraph" w:customStyle="1" w:styleId="EB82167E0EFA4D809B25E70003C32F2E7">
    <w:name w:val="EB82167E0EFA4D809B25E70003C32F2E7"/>
    <w:rsid w:val="00707091"/>
    <w:rPr>
      <w:rFonts w:eastAsiaTheme="minorHAnsi"/>
      <w:lang w:eastAsia="en-US"/>
    </w:rPr>
  </w:style>
  <w:style w:type="paragraph" w:customStyle="1" w:styleId="0E0262A91C434199B3691139561B559B8">
    <w:name w:val="0E0262A91C434199B3691139561B559B8"/>
    <w:rsid w:val="00707091"/>
    <w:rPr>
      <w:rFonts w:eastAsiaTheme="minorHAnsi"/>
      <w:lang w:eastAsia="en-US"/>
    </w:rPr>
  </w:style>
  <w:style w:type="paragraph" w:customStyle="1" w:styleId="939ED527C2704541B9CFC4413F8679EC8">
    <w:name w:val="939ED527C2704541B9CFC4413F8679EC8"/>
    <w:rsid w:val="00707091"/>
    <w:rPr>
      <w:rFonts w:eastAsiaTheme="minorHAnsi"/>
      <w:lang w:eastAsia="en-US"/>
    </w:rPr>
  </w:style>
  <w:style w:type="paragraph" w:customStyle="1" w:styleId="5BF8E1972FA9479987DF4E1BF31120901">
    <w:name w:val="5BF8E1972FA9479987DF4E1BF31120901"/>
    <w:rsid w:val="00707091"/>
    <w:rPr>
      <w:rFonts w:eastAsiaTheme="minorHAnsi"/>
      <w:lang w:eastAsia="en-US"/>
    </w:rPr>
  </w:style>
  <w:style w:type="paragraph" w:customStyle="1" w:styleId="DBB13236ED7040A596637F2B52B5C92611">
    <w:name w:val="DBB13236ED7040A596637F2B52B5C92611"/>
    <w:rsid w:val="008E7E24"/>
    <w:rPr>
      <w:rFonts w:eastAsiaTheme="minorHAnsi"/>
      <w:lang w:eastAsia="en-US"/>
    </w:rPr>
  </w:style>
  <w:style w:type="paragraph" w:customStyle="1" w:styleId="EB82167E0EFA4D809B25E70003C32F2E8">
    <w:name w:val="EB82167E0EFA4D809B25E70003C32F2E8"/>
    <w:rsid w:val="008E7E24"/>
    <w:rPr>
      <w:rFonts w:eastAsiaTheme="minorHAnsi"/>
      <w:lang w:eastAsia="en-US"/>
    </w:rPr>
  </w:style>
  <w:style w:type="paragraph" w:customStyle="1" w:styleId="0E0262A91C434199B3691139561B559B9">
    <w:name w:val="0E0262A91C434199B3691139561B559B9"/>
    <w:rsid w:val="008E7E24"/>
    <w:rPr>
      <w:rFonts w:eastAsiaTheme="minorHAnsi"/>
      <w:lang w:eastAsia="en-US"/>
    </w:rPr>
  </w:style>
  <w:style w:type="paragraph" w:customStyle="1" w:styleId="939ED527C2704541B9CFC4413F8679EC9">
    <w:name w:val="939ED527C2704541B9CFC4413F8679EC9"/>
    <w:rsid w:val="008E7E24"/>
    <w:rPr>
      <w:rFonts w:eastAsiaTheme="minorHAnsi"/>
      <w:lang w:eastAsia="en-US"/>
    </w:rPr>
  </w:style>
  <w:style w:type="paragraph" w:customStyle="1" w:styleId="5BF8E1972FA9479987DF4E1BF31120902">
    <w:name w:val="5BF8E1972FA9479987DF4E1BF31120902"/>
    <w:rsid w:val="008E7E24"/>
    <w:rPr>
      <w:rFonts w:eastAsiaTheme="minorHAnsi"/>
      <w:lang w:eastAsia="en-US"/>
    </w:rPr>
  </w:style>
  <w:style w:type="paragraph" w:customStyle="1" w:styleId="DBB13236ED7040A596637F2B52B5C92612">
    <w:name w:val="DBB13236ED7040A596637F2B52B5C92612"/>
    <w:rsid w:val="002B7887"/>
    <w:rPr>
      <w:rFonts w:eastAsiaTheme="minorHAnsi"/>
      <w:lang w:eastAsia="en-US"/>
    </w:rPr>
  </w:style>
  <w:style w:type="paragraph" w:customStyle="1" w:styleId="EB82167E0EFA4D809B25E70003C32F2E9">
    <w:name w:val="EB82167E0EFA4D809B25E70003C32F2E9"/>
    <w:rsid w:val="002B7887"/>
    <w:rPr>
      <w:rFonts w:eastAsiaTheme="minorHAnsi"/>
      <w:lang w:eastAsia="en-US"/>
    </w:rPr>
  </w:style>
  <w:style w:type="paragraph" w:customStyle="1" w:styleId="0E0262A91C434199B3691139561B559B10">
    <w:name w:val="0E0262A91C434199B3691139561B559B10"/>
    <w:rsid w:val="002B7887"/>
    <w:rPr>
      <w:rFonts w:eastAsiaTheme="minorHAnsi"/>
      <w:lang w:eastAsia="en-US"/>
    </w:rPr>
  </w:style>
  <w:style w:type="paragraph" w:customStyle="1" w:styleId="939ED527C2704541B9CFC4413F8679EC10">
    <w:name w:val="939ED527C2704541B9CFC4413F8679EC10"/>
    <w:rsid w:val="002B7887"/>
    <w:rPr>
      <w:rFonts w:eastAsiaTheme="minorHAnsi"/>
      <w:lang w:eastAsia="en-US"/>
    </w:rPr>
  </w:style>
  <w:style w:type="paragraph" w:customStyle="1" w:styleId="5BF8E1972FA9479987DF4E1BF31120903">
    <w:name w:val="5BF8E1972FA9479987DF4E1BF31120903"/>
    <w:rsid w:val="002B788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FAC94-2A4C-47B1-97F0-3EE6F412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2220</Words>
  <Characters>12655</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Job profile template</vt:lpstr>
    </vt:vector>
  </TitlesOfParts>
  <Company>NYCC</Company>
  <LinksUpToDate>false</LinksUpToDate>
  <CharactersWithSpaces>14846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template</dc:title>
  <dc:creator>crawson</dc:creator>
  <cp:lastModifiedBy>Pauline Smurthwaite</cp:lastModifiedBy>
  <cp:revision>2</cp:revision>
  <dcterms:created xsi:type="dcterms:W3CDTF">2021-03-25T13:17:00Z</dcterms:created>
  <dcterms:modified xsi:type="dcterms:W3CDTF">2021-03-25T13:17:00Z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2021-03-25T12:45:08Z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c9dd5a79-5820-47ce-a060-0000e625fc57</vt:lpwstr>
  </property>
  <property fmtid="{D5CDD505-2E9C-101B-9397-08002B2CF9AE}" pid="8" name="MSIP_Label_13f27b87-3675-4fb5-85ad-fce3efd3a6b0_ContentBits">
    <vt:lpwstr>2</vt:lpwstr>
  </property>
</Properties>
</file>